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5D9" w:rsidRPr="008B45D9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8B45D9" w:rsidRPr="008B45D9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8B45D9" w:rsidP="00625D2B">
      <w:pPr>
        <w:rPr>
          <w:lang w:val="hr-BA"/>
        </w:rPr>
      </w:pPr>
      <w:r w:rsidRPr="008B45D9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8B45D9" w:rsidP="00043233">
      <w:pPr>
        <w:jc w:val="both"/>
        <w:rPr>
          <w:lang w:val="hr-BA"/>
        </w:rPr>
      </w:pPr>
      <w:r w:rsidRPr="008B45D9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0D5A59" w:rsidRPr="001D03B2" w:rsidRDefault="00E419F1" w:rsidP="000D5A59">
      <w:pPr>
        <w:jc w:val="both"/>
        <w:rPr>
          <w:rFonts w:cs="Arial"/>
          <w:szCs w:val="20"/>
          <w:lang w:val="hr-BA"/>
        </w:rPr>
      </w:pPr>
      <w:r w:rsidRPr="001D03B2">
        <w:rPr>
          <w:rFonts w:cs="Arial"/>
          <w:szCs w:val="20"/>
        </w:rPr>
        <w:t>U skladu</w:t>
      </w:r>
      <w:r w:rsidR="001D03B2" w:rsidRPr="001D03B2">
        <w:rPr>
          <w:rFonts w:cs="Arial"/>
          <w:szCs w:val="20"/>
        </w:rPr>
        <w:t xml:space="preserve"> sa članom 5. i 6. Zakon o katastru komunalnih uređaja ("Službeni list SR BiH" br. 21/77, 6/88 i 36/90), članom 3. i 4.  Pravilnika o izradi i održavanju katastra komunalnih uređaja ("Službeni list F BiH" broj</w:t>
      </w:r>
      <w:r w:rsidR="001D03B2" w:rsidRPr="001D03B2">
        <w:rPr>
          <w:rFonts w:cs="Arial"/>
          <w:spacing w:val="1"/>
          <w:szCs w:val="20"/>
        </w:rPr>
        <w:t xml:space="preserve"> </w:t>
      </w:r>
      <w:r w:rsidR="001D03B2" w:rsidRPr="001D03B2">
        <w:rPr>
          <w:rFonts w:cs="Arial"/>
          <w:szCs w:val="20"/>
        </w:rPr>
        <w:t xml:space="preserve">50/21) i članom </w:t>
      </w:r>
      <w:r w:rsidR="000D5A59" w:rsidRPr="001D03B2">
        <w:rPr>
          <w:rFonts w:cs="Arial"/>
          <w:szCs w:val="20"/>
          <w:lang w:val="hr-BA"/>
        </w:rPr>
        <w:t xml:space="preserve">34. i 91. Statuta Općine Travnik (Prečišćeni tekst – „Službene novine Općine Travnik“ broj 11/05) </w:t>
      </w:r>
      <w:r w:rsidR="00FA1553">
        <w:rPr>
          <w:rFonts w:cs="Arial"/>
          <w:szCs w:val="20"/>
          <w:lang w:val="hr-BA"/>
        </w:rPr>
        <w:t xml:space="preserve">i </w:t>
      </w:r>
      <w:r w:rsidR="00910526">
        <w:rPr>
          <w:rFonts w:cs="Arial"/>
          <w:szCs w:val="20"/>
          <w:lang w:val="hr-BA"/>
        </w:rPr>
        <w:t>Sagalsnosti</w:t>
      </w:r>
      <w:r w:rsidR="00FA1553">
        <w:rPr>
          <w:rFonts w:cs="Arial"/>
          <w:szCs w:val="20"/>
          <w:lang w:val="hr-BA"/>
        </w:rPr>
        <w:t xml:space="preserve"> Federalne uprave za geodetske i imovinsko-pravne poslove Sarajevo br. </w:t>
      </w:r>
      <w:r w:rsidR="00910526">
        <w:t>br. 05-26-5-1523/22 od 18.08.2022. godine</w:t>
      </w:r>
      <w:r w:rsidR="00FA1553">
        <w:rPr>
          <w:rFonts w:cs="Arial"/>
          <w:szCs w:val="20"/>
          <w:lang w:val="hr-BA"/>
        </w:rPr>
        <w:t xml:space="preserve">, </w:t>
      </w:r>
      <w:r w:rsidR="000D5A59" w:rsidRPr="001D03B2">
        <w:rPr>
          <w:rFonts w:cs="Arial"/>
          <w:szCs w:val="20"/>
          <w:lang w:val="hr-BA"/>
        </w:rPr>
        <w:t>Općinsko vijeće na sjednici održanoj dana ___________________</w:t>
      </w:r>
      <w:r w:rsidR="000D5A59" w:rsidRPr="001D03B2">
        <w:rPr>
          <w:rFonts w:cs="Arial"/>
          <w:b/>
          <w:szCs w:val="20"/>
          <w:lang w:val="hr-BA"/>
        </w:rPr>
        <w:t>d o n o s i</w:t>
      </w:r>
      <w:r w:rsidR="000D5A59" w:rsidRPr="001D03B2">
        <w:rPr>
          <w:rFonts w:cs="Arial"/>
          <w:szCs w:val="20"/>
          <w:lang w:val="hr-BA"/>
        </w:rPr>
        <w:t xml:space="preserve"> </w:t>
      </w:r>
    </w:p>
    <w:p w:rsidR="000D5A59" w:rsidRPr="00B04A6B" w:rsidRDefault="000D5A59" w:rsidP="000D5A59">
      <w:pPr>
        <w:jc w:val="both"/>
        <w:rPr>
          <w:rFonts w:cs="Arial"/>
          <w:szCs w:val="20"/>
          <w:lang w:val="hr-BA"/>
        </w:rPr>
      </w:pPr>
    </w:p>
    <w:p w:rsidR="000D5A59" w:rsidRDefault="000D5A59" w:rsidP="00CB3D12">
      <w:pPr>
        <w:jc w:val="center"/>
        <w:rPr>
          <w:rFonts w:cs="Arial"/>
          <w:b/>
          <w:sz w:val="28"/>
          <w:szCs w:val="28"/>
          <w:lang w:val="hr-BA"/>
        </w:rPr>
      </w:pPr>
      <w:r w:rsidRPr="00B04A6B">
        <w:rPr>
          <w:rFonts w:cs="Arial"/>
          <w:b/>
          <w:sz w:val="28"/>
          <w:szCs w:val="28"/>
          <w:lang w:val="hr-BA"/>
        </w:rPr>
        <w:t>O D L U K U</w:t>
      </w:r>
      <w:r>
        <w:rPr>
          <w:rFonts w:cs="Arial"/>
          <w:b/>
          <w:sz w:val="28"/>
          <w:szCs w:val="28"/>
          <w:lang w:val="hr-BA"/>
        </w:rPr>
        <w:t xml:space="preserve"> </w:t>
      </w:r>
    </w:p>
    <w:p w:rsidR="00F11156" w:rsidRPr="000D5A59" w:rsidRDefault="000D5A59" w:rsidP="00CB3D12">
      <w:pPr>
        <w:jc w:val="center"/>
        <w:rPr>
          <w:b/>
          <w:sz w:val="22"/>
          <w:szCs w:val="22"/>
        </w:rPr>
      </w:pPr>
      <w:r w:rsidRPr="000D5A59">
        <w:rPr>
          <w:rFonts w:cs="Arial"/>
          <w:b/>
          <w:sz w:val="22"/>
          <w:szCs w:val="22"/>
          <w:lang w:val="hr-BA"/>
        </w:rPr>
        <w:t>o us</w:t>
      </w:r>
      <w:r w:rsidR="004A14A8">
        <w:rPr>
          <w:rFonts w:cs="Arial"/>
          <w:b/>
          <w:sz w:val="22"/>
          <w:szCs w:val="22"/>
          <w:lang w:val="hr-BA"/>
        </w:rPr>
        <w:t xml:space="preserve">postavi baze </w:t>
      </w:r>
      <w:r w:rsidR="00E419F1" w:rsidRPr="000D5A59">
        <w:rPr>
          <w:b/>
          <w:sz w:val="22"/>
          <w:szCs w:val="22"/>
        </w:rPr>
        <w:t>katastra komunalnih uređaja</w:t>
      </w:r>
      <w:r w:rsidR="004A14A8">
        <w:rPr>
          <w:b/>
          <w:sz w:val="22"/>
          <w:szCs w:val="22"/>
        </w:rPr>
        <w:t xml:space="preserve"> za</w:t>
      </w:r>
      <w:r w:rsidR="00E419F1" w:rsidRPr="000D5A59">
        <w:rPr>
          <w:b/>
          <w:sz w:val="22"/>
          <w:szCs w:val="22"/>
        </w:rPr>
        <w:t xml:space="preserve"> </w:t>
      </w:r>
      <w:r w:rsidR="00F11156" w:rsidRPr="000D5A59">
        <w:rPr>
          <w:b/>
          <w:sz w:val="22"/>
          <w:szCs w:val="22"/>
        </w:rPr>
        <w:t>Općin</w:t>
      </w:r>
      <w:r w:rsidR="004A14A8">
        <w:rPr>
          <w:b/>
          <w:sz w:val="22"/>
          <w:szCs w:val="22"/>
        </w:rPr>
        <w:t>u</w:t>
      </w:r>
      <w:r w:rsidR="00F11156" w:rsidRPr="000D5A59">
        <w:rPr>
          <w:b/>
          <w:sz w:val="22"/>
          <w:szCs w:val="22"/>
        </w:rPr>
        <w:t xml:space="preserve"> Travnik</w:t>
      </w:r>
      <w:r w:rsidR="00E419F1" w:rsidRPr="000D5A59">
        <w:rPr>
          <w:b/>
          <w:sz w:val="22"/>
          <w:szCs w:val="22"/>
        </w:rPr>
        <w:t xml:space="preserve"> </w:t>
      </w:r>
    </w:p>
    <w:p w:rsidR="00F11156" w:rsidRDefault="00F11156" w:rsidP="00CB3D12">
      <w:pPr>
        <w:jc w:val="both"/>
      </w:pPr>
    </w:p>
    <w:p w:rsidR="000D5A59" w:rsidRDefault="000D5A59" w:rsidP="000D5A59">
      <w:pPr>
        <w:ind w:firstLine="708"/>
        <w:jc w:val="both"/>
      </w:pPr>
    </w:p>
    <w:p w:rsidR="00B55BF3" w:rsidRPr="00267626" w:rsidRDefault="00B55BF3" w:rsidP="000D5A59">
      <w:pPr>
        <w:ind w:firstLine="708"/>
        <w:jc w:val="both"/>
        <w:rPr>
          <w:b/>
        </w:rPr>
      </w:pPr>
      <w:r w:rsidRPr="00267626">
        <w:rPr>
          <w:b/>
        </w:rPr>
        <w:t>I – OPĆE ODREDBE</w:t>
      </w:r>
    </w:p>
    <w:p w:rsidR="00B55BF3" w:rsidRDefault="00B55BF3" w:rsidP="000D5A59">
      <w:pPr>
        <w:ind w:firstLine="708"/>
        <w:jc w:val="both"/>
      </w:pPr>
    </w:p>
    <w:p w:rsidR="000D5A59" w:rsidRDefault="000163B1" w:rsidP="0093782E">
      <w:pPr>
        <w:jc w:val="center"/>
      </w:pPr>
      <w:r>
        <w:t xml:space="preserve">Član </w:t>
      </w:r>
      <w:r w:rsidR="000D5A59">
        <w:t>1.</w:t>
      </w:r>
    </w:p>
    <w:p w:rsidR="00B55BF3" w:rsidRDefault="00B55BF3" w:rsidP="0093782E">
      <w:pPr>
        <w:jc w:val="center"/>
      </w:pPr>
    </w:p>
    <w:p w:rsidR="00D8087D" w:rsidRDefault="004A14A8" w:rsidP="000D5A59">
      <w:pPr>
        <w:ind w:firstLine="708"/>
        <w:jc w:val="both"/>
      </w:pPr>
      <w:r>
        <w:t xml:space="preserve">Ovom Odlukom se uspostavlja i u upotrebu stavlja baza podataka katastra komunalnih uređaja (u daljem tekstu BPKKU) za </w:t>
      </w:r>
      <w:r w:rsidR="00D8087D">
        <w:t>područje o</w:t>
      </w:r>
      <w:r>
        <w:t>pćin</w:t>
      </w:r>
      <w:r w:rsidR="00D8087D">
        <w:t>e</w:t>
      </w:r>
      <w:r>
        <w:t xml:space="preserve"> Travnik</w:t>
      </w:r>
      <w:r w:rsidR="00D8087D">
        <w:t>.</w:t>
      </w:r>
      <w:r w:rsidR="00BC609F">
        <w:t xml:space="preserve"> </w:t>
      </w:r>
    </w:p>
    <w:p w:rsidR="00BC609F" w:rsidRDefault="00BC609F" w:rsidP="000D5A59">
      <w:pPr>
        <w:ind w:firstLine="708"/>
        <w:jc w:val="both"/>
      </w:pPr>
    </w:p>
    <w:p w:rsidR="000D5A59" w:rsidRDefault="000163B1" w:rsidP="0093782E">
      <w:pPr>
        <w:jc w:val="center"/>
      </w:pPr>
      <w:r>
        <w:t xml:space="preserve">Član </w:t>
      </w:r>
      <w:r w:rsidR="000D5A59">
        <w:t>2.</w:t>
      </w:r>
    </w:p>
    <w:p w:rsidR="00B55BF3" w:rsidRDefault="00B55BF3" w:rsidP="0093782E">
      <w:pPr>
        <w:jc w:val="center"/>
      </w:pPr>
    </w:p>
    <w:p w:rsidR="00B76A52" w:rsidRDefault="00B76A52" w:rsidP="000D5A59">
      <w:pPr>
        <w:ind w:firstLine="708"/>
        <w:jc w:val="both"/>
        <w:rPr>
          <w:rFonts w:eastAsiaTheme="minorHAnsi" w:cs="Arial"/>
          <w:szCs w:val="20"/>
          <w:lang w:val="en-US"/>
        </w:rPr>
      </w:pPr>
      <w:r w:rsidRPr="00B76A52">
        <w:rPr>
          <w:rFonts w:eastAsiaTheme="minorHAnsi" w:cs="Arial"/>
          <w:szCs w:val="20"/>
          <w:lang w:val="en-US"/>
        </w:rPr>
        <w:t xml:space="preserve">Katastar komunalnih uređaja se obavezno vodi u BPKKU </w:t>
      </w:r>
      <w:r>
        <w:rPr>
          <w:rFonts w:eastAsiaTheme="minorHAnsi" w:cs="Arial"/>
          <w:szCs w:val="20"/>
          <w:lang w:val="en-US"/>
        </w:rPr>
        <w:t>i</w:t>
      </w:r>
      <w:r w:rsidRPr="00B76A52">
        <w:rPr>
          <w:rFonts w:eastAsiaTheme="minorHAnsi" w:cs="Arial"/>
          <w:szCs w:val="20"/>
          <w:lang w:val="en-US"/>
        </w:rPr>
        <w:t xml:space="preserve"> predstavlja tehničku zbirnu evidenciju o nadzemnim </w:t>
      </w:r>
      <w:r w:rsidR="00B853CC">
        <w:rPr>
          <w:rFonts w:eastAsiaTheme="minorHAnsi" w:cs="Arial"/>
          <w:szCs w:val="20"/>
          <w:lang w:val="en-US"/>
        </w:rPr>
        <w:t>i</w:t>
      </w:r>
      <w:r w:rsidRPr="00B76A52">
        <w:rPr>
          <w:rFonts w:eastAsiaTheme="minorHAnsi" w:cs="Arial"/>
          <w:szCs w:val="20"/>
          <w:lang w:val="en-US"/>
        </w:rPr>
        <w:t xml:space="preserve"> podzemnim komunalnim uređajima.</w:t>
      </w:r>
    </w:p>
    <w:p w:rsidR="00B55BF3" w:rsidRPr="00B76A52" w:rsidRDefault="00B55BF3" w:rsidP="000D5A59">
      <w:pPr>
        <w:ind w:firstLine="708"/>
        <w:jc w:val="both"/>
        <w:rPr>
          <w:rFonts w:eastAsiaTheme="minorHAnsi" w:cs="Arial"/>
          <w:szCs w:val="20"/>
          <w:lang w:val="en-US"/>
        </w:rPr>
      </w:pPr>
    </w:p>
    <w:p w:rsidR="000D5A59" w:rsidRPr="00B76A52" w:rsidRDefault="00B76A52" w:rsidP="00B76A52">
      <w:pPr>
        <w:autoSpaceDE w:val="0"/>
        <w:autoSpaceDN w:val="0"/>
        <w:adjustRightInd w:val="0"/>
        <w:ind w:firstLine="708"/>
        <w:jc w:val="both"/>
        <w:rPr>
          <w:rFonts w:cs="Arial"/>
          <w:szCs w:val="20"/>
        </w:rPr>
      </w:pPr>
      <w:r w:rsidRPr="00B76A52">
        <w:rPr>
          <w:rFonts w:eastAsiaTheme="minorHAnsi" w:cs="Arial"/>
          <w:szCs w:val="20"/>
          <w:lang w:val="en-US"/>
        </w:rPr>
        <w:t>Komunalnim uređajima se smatraju:</w:t>
      </w:r>
      <w:r>
        <w:rPr>
          <w:rFonts w:eastAsiaTheme="minorHAnsi" w:cs="Arial"/>
          <w:szCs w:val="20"/>
          <w:lang w:val="en-US"/>
        </w:rPr>
        <w:t xml:space="preserve"> </w:t>
      </w:r>
      <w:r w:rsidRPr="00B76A52">
        <w:rPr>
          <w:rFonts w:eastAsiaTheme="minorHAnsi" w:cs="Arial"/>
          <w:szCs w:val="20"/>
          <w:lang w:val="en-US"/>
        </w:rPr>
        <w:t>vodovodna</w:t>
      </w:r>
      <w:r>
        <w:rPr>
          <w:rFonts w:eastAsiaTheme="minorHAnsi" w:cs="Arial"/>
          <w:szCs w:val="20"/>
          <w:lang w:val="en-US"/>
        </w:rPr>
        <w:t xml:space="preserve"> </w:t>
      </w:r>
      <w:r w:rsidRPr="00B76A52">
        <w:rPr>
          <w:rFonts w:eastAsiaTheme="minorHAnsi" w:cs="Arial"/>
          <w:szCs w:val="20"/>
          <w:lang w:val="en-US"/>
        </w:rPr>
        <w:t>mreža, kanalizaciona mreža,</w:t>
      </w:r>
      <w:r>
        <w:rPr>
          <w:rFonts w:eastAsiaTheme="minorHAnsi" w:cs="Arial"/>
          <w:szCs w:val="20"/>
          <w:lang w:val="en-US"/>
        </w:rPr>
        <w:t xml:space="preserve"> </w:t>
      </w:r>
      <w:r w:rsidRPr="00B76A52">
        <w:rPr>
          <w:rFonts w:eastAsiaTheme="minorHAnsi" w:cs="Arial"/>
          <w:szCs w:val="20"/>
          <w:lang w:val="en-US"/>
        </w:rPr>
        <w:t>elektroenergetska mreža i mreža električnih vodova za potrebe saobraćaja, toplovodna i parovodna mreža,</w:t>
      </w:r>
      <w:r>
        <w:rPr>
          <w:rFonts w:eastAsiaTheme="minorHAnsi" w:cs="Arial"/>
          <w:szCs w:val="20"/>
          <w:lang w:val="en-US"/>
        </w:rPr>
        <w:t xml:space="preserve"> </w:t>
      </w:r>
      <w:r w:rsidRPr="00B76A52">
        <w:rPr>
          <w:rFonts w:eastAsiaTheme="minorHAnsi" w:cs="Arial"/>
          <w:szCs w:val="20"/>
          <w:lang w:val="en-US"/>
        </w:rPr>
        <w:t>telekomunikaciona mreža,</w:t>
      </w:r>
      <w:r>
        <w:rPr>
          <w:rFonts w:eastAsiaTheme="minorHAnsi" w:cs="Arial"/>
          <w:szCs w:val="20"/>
          <w:lang w:val="en-US"/>
        </w:rPr>
        <w:t xml:space="preserve"> </w:t>
      </w:r>
      <w:r w:rsidRPr="00B76A52">
        <w:rPr>
          <w:rFonts w:eastAsiaTheme="minorHAnsi" w:cs="Arial"/>
          <w:szCs w:val="20"/>
          <w:lang w:val="en-US"/>
        </w:rPr>
        <w:t>gasovodna mreža, naftovodna mreža, sonovodna mreža i drenažna mreža sa pripadajućim</w:t>
      </w:r>
      <w:r>
        <w:rPr>
          <w:rFonts w:eastAsiaTheme="minorHAnsi" w:cs="Arial"/>
          <w:szCs w:val="20"/>
          <w:lang w:val="en-US"/>
        </w:rPr>
        <w:t xml:space="preserve"> </w:t>
      </w:r>
      <w:r w:rsidRPr="00B76A52">
        <w:rPr>
          <w:rFonts w:eastAsiaTheme="minorHAnsi" w:cs="Arial"/>
          <w:szCs w:val="20"/>
          <w:lang w:val="en-US"/>
        </w:rPr>
        <w:t>objektima (tuneli, skloništa, podzemni prolazi i garaže, podrumi i slično) koji su u funkciji komunalnih uređaja.</w:t>
      </w:r>
      <w:r w:rsidR="000D5A59" w:rsidRPr="00B76A52">
        <w:rPr>
          <w:rFonts w:cs="Arial"/>
          <w:szCs w:val="20"/>
        </w:rPr>
        <w:t xml:space="preserve"> </w:t>
      </w:r>
    </w:p>
    <w:p w:rsidR="000D5A59" w:rsidRDefault="000D5A59" w:rsidP="000D5A59">
      <w:pPr>
        <w:ind w:firstLine="708"/>
        <w:jc w:val="both"/>
      </w:pPr>
    </w:p>
    <w:p w:rsidR="000163B1" w:rsidRDefault="000163B1" w:rsidP="0093782E">
      <w:pPr>
        <w:jc w:val="center"/>
      </w:pPr>
      <w:r>
        <w:t>Član 3.</w:t>
      </w:r>
    </w:p>
    <w:p w:rsidR="00267626" w:rsidRDefault="00267626" w:rsidP="0093782E">
      <w:pPr>
        <w:jc w:val="center"/>
      </w:pPr>
    </w:p>
    <w:p w:rsidR="00BC609F" w:rsidRPr="00BC609F" w:rsidRDefault="00BC609F" w:rsidP="00BC609F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 w:rsidRPr="00BC609F">
        <w:rPr>
          <w:rFonts w:eastAsiaTheme="minorHAnsi" w:cs="Arial"/>
          <w:szCs w:val="20"/>
          <w:lang w:val="en-US"/>
        </w:rPr>
        <w:t xml:space="preserve">Katastar komunalnih uređaja izrađuje i </w:t>
      </w:r>
      <w:r w:rsidR="00B853CC">
        <w:rPr>
          <w:rFonts w:eastAsiaTheme="minorHAnsi" w:cs="Arial"/>
          <w:szCs w:val="20"/>
          <w:lang w:val="en-US"/>
        </w:rPr>
        <w:t xml:space="preserve">redovno </w:t>
      </w:r>
      <w:r w:rsidRPr="00BC609F">
        <w:rPr>
          <w:rFonts w:eastAsiaTheme="minorHAnsi" w:cs="Arial"/>
          <w:szCs w:val="20"/>
          <w:lang w:val="en-US"/>
        </w:rPr>
        <w:t xml:space="preserve">održava </w:t>
      </w:r>
      <w:r>
        <w:rPr>
          <w:rFonts w:eastAsiaTheme="minorHAnsi" w:cs="Arial"/>
          <w:szCs w:val="20"/>
          <w:lang w:val="en-US"/>
        </w:rPr>
        <w:t>jedinica lokalne samou</w:t>
      </w:r>
      <w:r w:rsidR="00B853CC">
        <w:rPr>
          <w:rFonts w:eastAsiaTheme="minorHAnsi" w:cs="Arial"/>
          <w:szCs w:val="20"/>
          <w:lang w:val="en-US"/>
        </w:rPr>
        <w:t>p</w:t>
      </w:r>
      <w:r>
        <w:rPr>
          <w:rFonts w:eastAsiaTheme="minorHAnsi" w:cs="Arial"/>
          <w:szCs w:val="20"/>
          <w:lang w:val="en-US"/>
        </w:rPr>
        <w:t xml:space="preserve">rave (u daljem tekstu </w:t>
      </w:r>
      <w:r w:rsidRPr="00BC609F">
        <w:rPr>
          <w:rFonts w:eastAsiaTheme="minorHAnsi" w:cs="Arial"/>
          <w:szCs w:val="20"/>
          <w:lang w:val="en-US"/>
        </w:rPr>
        <w:t>JLS</w:t>
      </w:r>
      <w:r>
        <w:rPr>
          <w:rFonts w:eastAsiaTheme="minorHAnsi" w:cs="Arial"/>
          <w:szCs w:val="20"/>
          <w:lang w:val="en-US"/>
        </w:rPr>
        <w:t>)</w:t>
      </w:r>
      <w:r w:rsidRPr="00BC609F">
        <w:rPr>
          <w:rFonts w:eastAsiaTheme="minorHAnsi" w:cs="Arial"/>
          <w:szCs w:val="20"/>
          <w:lang w:val="en-US"/>
        </w:rPr>
        <w:t xml:space="preserve"> na čijem području se nalaze komunalni uređaji putem nadlež</w:t>
      </w:r>
      <w:r>
        <w:rPr>
          <w:rFonts w:eastAsiaTheme="minorHAnsi" w:cs="Arial"/>
          <w:szCs w:val="20"/>
          <w:lang w:val="en-US"/>
        </w:rPr>
        <w:t xml:space="preserve">ne </w:t>
      </w:r>
      <w:r w:rsidR="00B853CC">
        <w:rPr>
          <w:rFonts w:eastAsiaTheme="minorHAnsi" w:cs="Arial"/>
          <w:szCs w:val="20"/>
          <w:lang w:val="en-US"/>
        </w:rPr>
        <w:t>S</w:t>
      </w:r>
      <w:r>
        <w:rPr>
          <w:rFonts w:eastAsiaTheme="minorHAnsi" w:cs="Arial"/>
          <w:szCs w:val="20"/>
          <w:lang w:val="en-US"/>
        </w:rPr>
        <w:t>lužbe</w:t>
      </w:r>
      <w:r w:rsidR="00B853CC">
        <w:rPr>
          <w:rFonts w:eastAsiaTheme="minorHAnsi" w:cs="Arial"/>
          <w:szCs w:val="20"/>
          <w:lang w:val="en-US"/>
        </w:rPr>
        <w:t xml:space="preserve"> za urbanizam, građenje, katastar i imovnsko-pravne poslove</w:t>
      </w:r>
      <w:r w:rsidRPr="00BC609F">
        <w:rPr>
          <w:rFonts w:eastAsiaTheme="minorHAnsi" w:cs="Arial"/>
          <w:szCs w:val="20"/>
          <w:lang w:val="en-US"/>
        </w:rPr>
        <w:t>.</w:t>
      </w:r>
    </w:p>
    <w:p w:rsidR="00BC609F" w:rsidRPr="00BC609F" w:rsidRDefault="00BC609F" w:rsidP="00BC609F">
      <w:pPr>
        <w:autoSpaceDE w:val="0"/>
        <w:autoSpaceDN w:val="0"/>
        <w:adjustRightInd w:val="0"/>
        <w:ind w:firstLine="708"/>
        <w:jc w:val="both"/>
        <w:rPr>
          <w:rFonts w:cs="Arial"/>
          <w:szCs w:val="20"/>
        </w:rPr>
      </w:pPr>
    </w:p>
    <w:p w:rsidR="000163B1" w:rsidRDefault="000163B1" w:rsidP="0093782E">
      <w:pPr>
        <w:jc w:val="center"/>
      </w:pPr>
      <w:r>
        <w:t>Član 4.</w:t>
      </w:r>
    </w:p>
    <w:p w:rsidR="00B55BF3" w:rsidRDefault="00B55BF3" w:rsidP="0093782E">
      <w:pPr>
        <w:jc w:val="center"/>
      </w:pPr>
    </w:p>
    <w:p w:rsidR="004D64F9" w:rsidRDefault="002E668C" w:rsidP="000D5A59">
      <w:pPr>
        <w:ind w:firstLine="708"/>
        <w:jc w:val="both"/>
        <w:rPr>
          <w:rFonts w:cs="Arial"/>
          <w:szCs w:val="20"/>
        </w:rPr>
      </w:pPr>
      <w:r>
        <w:rPr>
          <w:rFonts w:cs="Arial"/>
          <w:szCs w:val="20"/>
        </w:rPr>
        <w:t>Pravilnikom o izradi i održavanju katastra komunalnih uređaja (“Službene novine F BiH” br. 50/21) pored načina izrade i održavanja propisana je i distribucija, razmjena, čuvanje i arhiviranje</w:t>
      </w:r>
      <w:r w:rsidRPr="002E668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BPKKU.</w:t>
      </w:r>
    </w:p>
    <w:p w:rsidR="002E668C" w:rsidRDefault="002E668C" w:rsidP="000D5A59">
      <w:pPr>
        <w:ind w:firstLine="708"/>
        <w:jc w:val="both"/>
        <w:rPr>
          <w:rFonts w:cs="Arial"/>
          <w:szCs w:val="20"/>
        </w:rPr>
      </w:pPr>
    </w:p>
    <w:p w:rsidR="00B55BF3" w:rsidRPr="00267626" w:rsidRDefault="00B55BF3" w:rsidP="000D5A59">
      <w:pPr>
        <w:ind w:firstLine="708"/>
        <w:jc w:val="both"/>
        <w:rPr>
          <w:b/>
        </w:rPr>
      </w:pPr>
      <w:r w:rsidRPr="00267626">
        <w:rPr>
          <w:rFonts w:cs="Arial"/>
          <w:b/>
          <w:szCs w:val="20"/>
        </w:rPr>
        <w:t xml:space="preserve">II - </w:t>
      </w:r>
      <w:r w:rsidRPr="00267626">
        <w:rPr>
          <w:b/>
        </w:rPr>
        <w:t>BAZA PODATAKA KATASTRA KOMUNALNIH UREĐAJA</w:t>
      </w:r>
    </w:p>
    <w:p w:rsidR="00B55BF3" w:rsidRPr="00E81AAB" w:rsidRDefault="00B55BF3" w:rsidP="000D5A59">
      <w:pPr>
        <w:ind w:firstLine="708"/>
        <w:jc w:val="both"/>
        <w:rPr>
          <w:rFonts w:cs="Arial"/>
          <w:szCs w:val="20"/>
        </w:rPr>
      </w:pPr>
    </w:p>
    <w:p w:rsidR="000163B1" w:rsidRDefault="000163B1" w:rsidP="0093782E">
      <w:pPr>
        <w:jc w:val="center"/>
      </w:pPr>
      <w:r>
        <w:t>Član 5.</w:t>
      </w:r>
    </w:p>
    <w:p w:rsidR="00B55BF3" w:rsidRDefault="00B55BF3" w:rsidP="0093782E">
      <w:pPr>
        <w:jc w:val="center"/>
      </w:pPr>
    </w:p>
    <w:p w:rsidR="00B55BF3" w:rsidRDefault="00B55BF3" w:rsidP="00B55BF3">
      <w:pPr>
        <w:autoSpaceDE w:val="0"/>
        <w:autoSpaceDN w:val="0"/>
        <w:adjustRightInd w:val="0"/>
        <w:ind w:firstLine="708"/>
        <w:rPr>
          <w:rFonts w:eastAsiaTheme="minorHAnsi" w:cs="Arial"/>
          <w:szCs w:val="20"/>
          <w:lang w:val="en-US"/>
        </w:rPr>
      </w:pPr>
      <w:r w:rsidRPr="00B55BF3">
        <w:rPr>
          <w:rFonts w:eastAsiaTheme="minorHAnsi" w:cs="Arial"/>
          <w:szCs w:val="20"/>
          <w:lang w:val="en-US"/>
        </w:rPr>
        <w:t>Оsnоvnе grupе prоcеsа kоје sе izvršаvајu nаd BPKKU su:</w:t>
      </w:r>
    </w:p>
    <w:p w:rsidR="004E35BD" w:rsidRPr="00B55BF3" w:rsidRDefault="004E35BD" w:rsidP="00B55BF3">
      <w:pPr>
        <w:autoSpaceDE w:val="0"/>
        <w:autoSpaceDN w:val="0"/>
        <w:adjustRightInd w:val="0"/>
        <w:ind w:firstLine="708"/>
        <w:rPr>
          <w:rFonts w:eastAsiaTheme="minorHAnsi" w:cs="Arial"/>
          <w:szCs w:val="20"/>
          <w:lang w:val="en-US"/>
        </w:rPr>
      </w:pPr>
    </w:p>
    <w:p w:rsidR="00B55BF3" w:rsidRPr="00B55BF3" w:rsidRDefault="00B55BF3" w:rsidP="00B55BF3">
      <w:pPr>
        <w:autoSpaceDE w:val="0"/>
        <w:autoSpaceDN w:val="0"/>
        <w:adjustRightInd w:val="0"/>
        <w:rPr>
          <w:rFonts w:eastAsiaTheme="minorHAnsi" w:cs="Arial"/>
          <w:szCs w:val="20"/>
          <w:lang w:val="en-US"/>
        </w:rPr>
      </w:pPr>
      <w:r w:rsidRPr="00B55BF3">
        <w:rPr>
          <w:rFonts w:eastAsiaTheme="minorHAnsi" w:cs="Arial"/>
          <w:szCs w:val="20"/>
          <w:lang w:val="en-US"/>
        </w:rPr>
        <w:t>1. Izrada,</w:t>
      </w:r>
    </w:p>
    <w:p w:rsidR="00B55BF3" w:rsidRPr="00B55BF3" w:rsidRDefault="00B55BF3" w:rsidP="00B55BF3">
      <w:pPr>
        <w:autoSpaceDE w:val="0"/>
        <w:autoSpaceDN w:val="0"/>
        <w:adjustRightInd w:val="0"/>
        <w:rPr>
          <w:rFonts w:eastAsiaTheme="minorHAnsi" w:cs="Arial"/>
          <w:szCs w:val="20"/>
          <w:lang w:val="en-US"/>
        </w:rPr>
      </w:pPr>
      <w:r w:rsidRPr="00B55BF3">
        <w:rPr>
          <w:rFonts w:eastAsiaTheme="minorHAnsi" w:cs="Arial"/>
          <w:szCs w:val="20"/>
          <w:lang w:val="en-US"/>
        </w:rPr>
        <w:t>2. Оdržаvаnjе,</w:t>
      </w:r>
    </w:p>
    <w:p w:rsidR="00B55BF3" w:rsidRPr="00B55BF3" w:rsidRDefault="00B55BF3" w:rsidP="00B55BF3">
      <w:pPr>
        <w:autoSpaceDE w:val="0"/>
        <w:autoSpaceDN w:val="0"/>
        <w:adjustRightInd w:val="0"/>
        <w:rPr>
          <w:rFonts w:eastAsiaTheme="minorHAnsi" w:cs="Arial"/>
          <w:szCs w:val="20"/>
          <w:lang w:val="en-US"/>
        </w:rPr>
      </w:pPr>
      <w:r w:rsidRPr="00B55BF3">
        <w:rPr>
          <w:rFonts w:eastAsiaTheme="minorHAnsi" w:cs="Arial"/>
          <w:szCs w:val="20"/>
          <w:lang w:val="en-US"/>
        </w:rPr>
        <w:t>3. Distribuciја i razmjena,</w:t>
      </w:r>
    </w:p>
    <w:p w:rsidR="00B55BF3" w:rsidRPr="00B55BF3" w:rsidRDefault="00B55BF3" w:rsidP="00B55BF3">
      <w:pPr>
        <w:jc w:val="both"/>
        <w:rPr>
          <w:rFonts w:cs="Arial"/>
          <w:szCs w:val="20"/>
        </w:rPr>
      </w:pPr>
      <w:r w:rsidRPr="00B55BF3">
        <w:rPr>
          <w:rFonts w:eastAsiaTheme="minorHAnsi" w:cs="Arial"/>
          <w:szCs w:val="20"/>
          <w:lang w:val="en-US"/>
        </w:rPr>
        <w:t>4. Čuvanje, arhivirаnjе i zaštita podataka</w:t>
      </w:r>
    </w:p>
    <w:p w:rsidR="00B55BF3" w:rsidRDefault="00B55BF3" w:rsidP="002E668C">
      <w:pPr>
        <w:ind w:firstLine="708"/>
        <w:jc w:val="both"/>
      </w:pPr>
    </w:p>
    <w:p w:rsidR="004E35BD" w:rsidRDefault="004E35BD" w:rsidP="002E668C">
      <w:pPr>
        <w:ind w:firstLine="708"/>
        <w:jc w:val="both"/>
      </w:pPr>
    </w:p>
    <w:p w:rsidR="004E35BD" w:rsidRDefault="004E35BD" w:rsidP="002E668C">
      <w:pPr>
        <w:ind w:firstLine="708"/>
        <w:jc w:val="both"/>
      </w:pPr>
    </w:p>
    <w:p w:rsidR="000163B1" w:rsidRDefault="000D5A59" w:rsidP="0093782E">
      <w:pPr>
        <w:jc w:val="center"/>
      </w:pPr>
      <w:r>
        <w:lastRenderedPageBreak/>
        <w:t xml:space="preserve"> </w:t>
      </w:r>
      <w:r w:rsidR="000163B1">
        <w:t>Član 6.</w:t>
      </w:r>
    </w:p>
    <w:p w:rsidR="00B55BF3" w:rsidRDefault="00B55BF3" w:rsidP="00B55BF3">
      <w:pPr>
        <w:autoSpaceDE w:val="0"/>
        <w:autoSpaceDN w:val="0"/>
        <w:adjustRightInd w:val="0"/>
      </w:pPr>
      <w:r>
        <w:tab/>
      </w:r>
    </w:p>
    <w:p w:rsidR="00B55BF3" w:rsidRDefault="00B55BF3" w:rsidP="00B55BF3">
      <w:pPr>
        <w:ind w:firstLine="708"/>
        <w:jc w:val="both"/>
      </w:pPr>
      <w:r>
        <w:t xml:space="preserve">Općina Travnik je na osnovu </w:t>
      </w:r>
      <w:r w:rsidR="00254992">
        <w:t xml:space="preserve">Projektnog zadataka za izradu baze podataka katastra komunalnih uređaja br. 04/04-28-32-33/21-3 od 14.07.2022. godine </w:t>
      </w:r>
      <w:r>
        <w:t>uz Saglasnost Federalne uprave za geodetske i imovinsko-pravne poslove</w:t>
      </w:r>
      <w:r w:rsidR="00254992">
        <w:t xml:space="preserve"> br. 05-26-5-1523/22 od 18.08.2022. godine</w:t>
      </w:r>
      <w:r>
        <w:t xml:space="preserve"> završila</w:t>
      </w:r>
      <w:r w:rsidR="00254992">
        <w:t xml:space="preserve"> </w:t>
      </w:r>
      <w:r>
        <w:t xml:space="preserve">projekat digitalne konverzije </w:t>
      </w:r>
      <w:r w:rsidRPr="005C297F">
        <w:rPr>
          <w:szCs w:val="20"/>
        </w:rPr>
        <w:t xml:space="preserve">podataka </w:t>
      </w:r>
      <w:r w:rsidRPr="005C297F">
        <w:rPr>
          <w:rFonts w:cs="Arial"/>
          <w:szCs w:val="20"/>
        </w:rPr>
        <w:t>digitaln</w:t>
      </w:r>
      <w:r>
        <w:rPr>
          <w:rFonts w:cs="Arial"/>
          <w:szCs w:val="20"/>
        </w:rPr>
        <w:t>og</w:t>
      </w:r>
      <w:r w:rsidRPr="005C297F">
        <w:rPr>
          <w:rFonts w:cs="Arial"/>
          <w:szCs w:val="20"/>
        </w:rPr>
        <w:t xml:space="preserve"> katastarsk</w:t>
      </w:r>
      <w:r>
        <w:rPr>
          <w:rFonts w:cs="Arial"/>
          <w:szCs w:val="20"/>
        </w:rPr>
        <w:t>og</w:t>
      </w:r>
      <w:r w:rsidRPr="005C297F">
        <w:rPr>
          <w:rFonts w:cs="Arial"/>
          <w:szCs w:val="20"/>
        </w:rPr>
        <w:t xml:space="preserve"> plan</w:t>
      </w:r>
      <w:r>
        <w:rPr>
          <w:rFonts w:cs="Arial"/>
          <w:szCs w:val="20"/>
        </w:rPr>
        <w:t>a</w:t>
      </w:r>
      <w:r w:rsidRPr="005C297F">
        <w:rPr>
          <w:rFonts w:cs="Arial"/>
          <w:szCs w:val="20"/>
        </w:rPr>
        <w:t xml:space="preserve"> i postojeć</w:t>
      </w:r>
      <w:r>
        <w:rPr>
          <w:rFonts w:cs="Arial"/>
          <w:szCs w:val="20"/>
        </w:rPr>
        <w:t>ih</w:t>
      </w:r>
      <w:r w:rsidRPr="005C297F">
        <w:rPr>
          <w:rFonts w:cs="Arial"/>
          <w:szCs w:val="20"/>
        </w:rPr>
        <w:t xml:space="preserve"> geodetski</w:t>
      </w:r>
      <w:r>
        <w:rPr>
          <w:rFonts w:cs="Arial"/>
          <w:szCs w:val="20"/>
        </w:rPr>
        <w:t>h</w:t>
      </w:r>
      <w:r w:rsidRPr="005C297F">
        <w:rPr>
          <w:rFonts w:cs="Arial"/>
          <w:szCs w:val="20"/>
        </w:rPr>
        <w:t xml:space="preserve"> elaborat</w:t>
      </w:r>
      <w:r>
        <w:rPr>
          <w:rFonts w:cs="Arial"/>
          <w:szCs w:val="20"/>
        </w:rPr>
        <w:t>a</w:t>
      </w:r>
      <w:r w:rsidRPr="005C297F">
        <w:rPr>
          <w:rFonts w:cs="Arial"/>
          <w:szCs w:val="20"/>
        </w:rPr>
        <w:t xml:space="preserve"> snimanja komunalnih uređaja na području općine</w:t>
      </w:r>
      <w:r>
        <w:t xml:space="preserve"> čime je snimljeno izvedeno stanje te uspostavljena i izrađena BPKKU.</w:t>
      </w:r>
    </w:p>
    <w:p w:rsidR="00B55BF3" w:rsidRDefault="00B55BF3" w:rsidP="002E668C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B55BF3" w:rsidRPr="00267626" w:rsidRDefault="004E35BD" w:rsidP="002E668C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b/>
          <w:szCs w:val="20"/>
          <w:lang w:val="en-US"/>
        </w:rPr>
      </w:pPr>
      <w:r w:rsidRPr="00267626">
        <w:rPr>
          <w:rFonts w:eastAsiaTheme="minorHAnsi" w:cs="Arial"/>
          <w:b/>
          <w:szCs w:val="20"/>
          <w:lang w:val="en-US"/>
        </w:rPr>
        <w:t xml:space="preserve">III – ODRŽAVANJE KATASTRA KOMUNALNIH UREĐAJA I BPKKU </w:t>
      </w:r>
    </w:p>
    <w:p w:rsidR="00B55BF3" w:rsidRDefault="00B55BF3" w:rsidP="002E668C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4E35BD" w:rsidRPr="002E668C" w:rsidRDefault="004E35BD" w:rsidP="004E35BD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eastAsiaTheme="minorHAnsi" w:cs="Arial"/>
          <w:szCs w:val="20"/>
          <w:lang w:val="en-US"/>
        </w:rPr>
        <w:t>Član 7.</w:t>
      </w:r>
    </w:p>
    <w:p w:rsidR="004E35BD" w:rsidRDefault="004E35BD" w:rsidP="002E668C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2E668C" w:rsidRDefault="002E668C" w:rsidP="002E668C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 w:rsidRPr="002E668C">
        <w:rPr>
          <w:rFonts w:eastAsiaTheme="minorHAnsi" w:cs="Arial"/>
          <w:szCs w:val="20"/>
          <w:lang w:val="en-US"/>
        </w:rPr>
        <w:t>Održavanje katastra komunalnih uređaja i BPKKU obuhvata utvrđivanje i snimanje promjena na komunalnim uređajima, izradu, pregled i prihvatanje elaborata geodetskog snimanja komunalnih uređaja, te provođenje promjena i unos podataka iz ovih elaborata u BPKKU.</w:t>
      </w:r>
    </w:p>
    <w:p w:rsidR="003305B6" w:rsidRDefault="003305B6" w:rsidP="002E668C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6F7B88" w:rsidRPr="006F7B88" w:rsidRDefault="006F7B88" w:rsidP="006F7B88">
      <w:pPr>
        <w:pStyle w:val="BodyText"/>
        <w:tabs>
          <w:tab w:val="left" w:pos="709"/>
        </w:tabs>
        <w:rPr>
          <w:rFonts w:cs="Arial"/>
          <w:sz w:val="20"/>
        </w:rPr>
      </w:pPr>
      <w:r>
        <w:rPr>
          <w:rFonts w:eastAsiaTheme="minorHAnsi" w:cs="Arial"/>
          <w:sz w:val="20"/>
          <w:lang w:val="en-US"/>
        </w:rPr>
        <w:tab/>
      </w:r>
      <w:r w:rsidRPr="006F7B88">
        <w:rPr>
          <w:rFonts w:eastAsiaTheme="minorHAnsi" w:cs="Arial"/>
          <w:sz w:val="20"/>
          <w:lang w:val="en-US"/>
        </w:rPr>
        <w:t xml:space="preserve">Prilikom izgradnje </w:t>
      </w:r>
      <w:r w:rsidR="003305B6" w:rsidRPr="006F7B88">
        <w:rPr>
          <w:rFonts w:eastAsiaTheme="minorHAnsi" w:cs="Arial"/>
          <w:sz w:val="20"/>
          <w:lang w:val="en-US"/>
        </w:rPr>
        <w:t xml:space="preserve">komunalne infrastrukture kao što je: vodovodna mreža, kanalizaciona mreža, elektroenergetska mreža, toplotna </w:t>
      </w:r>
      <w:r w:rsidRPr="006F7B88">
        <w:rPr>
          <w:rFonts w:eastAsiaTheme="minorHAnsi" w:cs="Arial"/>
          <w:sz w:val="20"/>
          <w:lang w:val="en-US"/>
        </w:rPr>
        <w:t>i</w:t>
      </w:r>
      <w:r w:rsidR="003305B6" w:rsidRPr="006F7B88">
        <w:rPr>
          <w:rFonts w:eastAsiaTheme="minorHAnsi" w:cs="Arial"/>
          <w:sz w:val="20"/>
          <w:lang w:val="en-US"/>
        </w:rPr>
        <w:t xml:space="preserve"> parovodna mreža, telekomunikacijska mreža</w:t>
      </w:r>
      <w:r w:rsidRPr="006F7B88">
        <w:rPr>
          <w:rFonts w:eastAsiaTheme="minorHAnsi" w:cs="Arial"/>
          <w:sz w:val="20"/>
          <w:lang w:val="en-US"/>
        </w:rPr>
        <w:t xml:space="preserve"> i slično, korisnici izgrađene infrastrukture su dužni postupati u skl</w:t>
      </w:r>
      <w:r>
        <w:rPr>
          <w:rFonts w:eastAsiaTheme="minorHAnsi" w:cs="Arial"/>
          <w:sz w:val="20"/>
          <w:lang w:val="en-US"/>
        </w:rPr>
        <w:t>a</w:t>
      </w:r>
      <w:r w:rsidRPr="006F7B88">
        <w:rPr>
          <w:rFonts w:eastAsiaTheme="minorHAnsi" w:cs="Arial"/>
          <w:sz w:val="20"/>
          <w:lang w:val="en-US"/>
        </w:rPr>
        <w:t xml:space="preserve">du s ovom Odlukom u cilju </w:t>
      </w:r>
      <w:r w:rsidR="00904B86">
        <w:rPr>
          <w:rFonts w:cs="Arial"/>
          <w:sz w:val="20"/>
        </w:rPr>
        <w:t>stvaranja</w:t>
      </w:r>
      <w:r w:rsidRPr="006F7B88">
        <w:rPr>
          <w:rFonts w:cs="Arial"/>
          <w:sz w:val="20"/>
        </w:rPr>
        <w:t xml:space="preserve"> digitalne osnove za jedinstvenu bazu geoinformacionog sistema općine Travnik, njenih javnih preduzeća i ustanova, te drugih zainteresovanih korisnika. </w:t>
      </w:r>
    </w:p>
    <w:p w:rsidR="003305B6" w:rsidRDefault="006F7B88" w:rsidP="002E668C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>
        <w:rPr>
          <w:rFonts w:eastAsiaTheme="minorHAnsi" w:cs="Arial"/>
          <w:szCs w:val="20"/>
          <w:lang w:val="en-US"/>
        </w:rPr>
        <w:t xml:space="preserve"> </w:t>
      </w:r>
    </w:p>
    <w:p w:rsidR="002E668C" w:rsidRDefault="004E35BD" w:rsidP="0093782E">
      <w:pPr>
        <w:jc w:val="center"/>
      </w:pPr>
      <w:r>
        <w:t>Član 8.</w:t>
      </w:r>
    </w:p>
    <w:p w:rsidR="004E35BD" w:rsidRDefault="004E35BD" w:rsidP="0093782E">
      <w:pPr>
        <w:jc w:val="center"/>
      </w:pPr>
    </w:p>
    <w:p w:rsidR="002E668C" w:rsidRDefault="004E35BD" w:rsidP="00853D16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 w:rsidRPr="004E35BD">
        <w:rPr>
          <w:rFonts w:eastAsiaTheme="minorHAnsi" w:cs="Arial"/>
          <w:szCs w:val="20"/>
          <w:lang w:val="en-US"/>
        </w:rPr>
        <w:t>Korisnici komunalnih uređaja i/ili geodetske firme dužni su,</w:t>
      </w:r>
      <w:r>
        <w:rPr>
          <w:rFonts w:eastAsiaTheme="minorHAnsi" w:cs="Arial"/>
          <w:szCs w:val="20"/>
          <w:lang w:val="en-US"/>
        </w:rPr>
        <w:t xml:space="preserve"> </w:t>
      </w:r>
      <w:r w:rsidRPr="004E35BD">
        <w:rPr>
          <w:rFonts w:eastAsiaTheme="minorHAnsi" w:cs="Arial"/>
          <w:szCs w:val="20"/>
          <w:lang w:val="en-US"/>
        </w:rPr>
        <w:t>nadlež</w:t>
      </w:r>
      <w:r>
        <w:rPr>
          <w:rFonts w:eastAsiaTheme="minorHAnsi" w:cs="Arial"/>
          <w:szCs w:val="20"/>
          <w:lang w:val="en-US"/>
        </w:rPr>
        <w:t>noj Službi</w:t>
      </w:r>
      <w:r w:rsidRPr="004E35BD">
        <w:rPr>
          <w:rFonts w:eastAsiaTheme="minorHAnsi" w:cs="Arial"/>
          <w:szCs w:val="20"/>
          <w:lang w:val="en-US"/>
        </w:rPr>
        <w:t xml:space="preserve">, prijaviti </w:t>
      </w:r>
      <w:r>
        <w:rPr>
          <w:rFonts w:eastAsiaTheme="minorHAnsi" w:cs="Arial"/>
          <w:szCs w:val="20"/>
          <w:lang w:val="en-US"/>
        </w:rPr>
        <w:t>g</w:t>
      </w:r>
      <w:r w:rsidRPr="004E35BD">
        <w:rPr>
          <w:rFonts w:eastAsiaTheme="minorHAnsi" w:cs="Arial"/>
          <w:szCs w:val="20"/>
          <w:lang w:val="en-US"/>
        </w:rPr>
        <w:t>eodetsko snimanje</w:t>
      </w:r>
      <w:r>
        <w:rPr>
          <w:rFonts w:eastAsiaTheme="minorHAnsi" w:cs="Arial"/>
          <w:szCs w:val="20"/>
          <w:lang w:val="en-US"/>
        </w:rPr>
        <w:t xml:space="preserve"> </w:t>
      </w:r>
      <w:r w:rsidRPr="004E35BD">
        <w:rPr>
          <w:rFonts w:eastAsiaTheme="minorHAnsi" w:cs="Arial"/>
          <w:szCs w:val="20"/>
          <w:lang w:val="en-US"/>
        </w:rPr>
        <w:t>komunalnih uređaja najmanje osam dana prije dana kad će</w:t>
      </w:r>
      <w:r>
        <w:rPr>
          <w:rFonts w:eastAsiaTheme="minorHAnsi" w:cs="Arial"/>
          <w:szCs w:val="20"/>
          <w:lang w:val="en-US"/>
        </w:rPr>
        <w:t xml:space="preserve"> </w:t>
      </w:r>
      <w:r w:rsidRPr="004E35BD">
        <w:rPr>
          <w:rFonts w:eastAsiaTheme="minorHAnsi" w:cs="Arial"/>
          <w:szCs w:val="20"/>
          <w:lang w:val="en-US"/>
        </w:rPr>
        <w:t>se vršiti snimanje</w:t>
      </w:r>
      <w:r>
        <w:rPr>
          <w:rFonts w:eastAsiaTheme="minorHAnsi" w:cs="Arial"/>
          <w:szCs w:val="20"/>
          <w:lang w:val="en-US"/>
        </w:rPr>
        <w:t xml:space="preserve">, na propisanom obrascu – prilog 1. ove Odluke, te priložiti </w:t>
      </w:r>
      <w:r w:rsidRPr="004E35BD">
        <w:rPr>
          <w:rFonts w:eastAsiaTheme="minorHAnsi" w:cs="Arial"/>
          <w:szCs w:val="20"/>
          <w:lang w:val="en-US"/>
        </w:rPr>
        <w:t>Elaborat geodetskog snimanja komunalnog uređ</w:t>
      </w:r>
      <w:r w:rsidR="00957BDB">
        <w:rPr>
          <w:rFonts w:eastAsiaTheme="minorHAnsi" w:cs="Arial"/>
          <w:szCs w:val="20"/>
          <w:lang w:val="en-US"/>
        </w:rPr>
        <w:t>aja</w:t>
      </w:r>
      <w:r w:rsidRPr="004E35BD">
        <w:rPr>
          <w:rFonts w:eastAsiaTheme="minorHAnsi" w:cs="Arial"/>
          <w:szCs w:val="20"/>
          <w:lang w:val="en-US"/>
        </w:rPr>
        <w:t>.</w:t>
      </w:r>
    </w:p>
    <w:p w:rsidR="00957BDB" w:rsidRDefault="00957BDB" w:rsidP="00853D16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957BDB" w:rsidRDefault="00957BDB" w:rsidP="00853D16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>
        <w:rPr>
          <w:rFonts w:eastAsiaTheme="minorHAnsi" w:cs="Arial"/>
          <w:szCs w:val="20"/>
          <w:lang w:val="en-US"/>
        </w:rPr>
        <w:t xml:space="preserve">Korisnik komunalnih uređaja je pored dostavljanja Elaborata snimanja predmetnih komunalnih uređaja i urbanističko-tehničke dokumentacije za građenje, dužan da u smislu člana 81. i 84. Pravilnika o izradi </w:t>
      </w:r>
      <w:r w:rsidR="0089622F">
        <w:rPr>
          <w:rFonts w:eastAsiaTheme="minorHAnsi" w:cs="Arial"/>
          <w:szCs w:val="20"/>
          <w:lang w:val="en-US"/>
        </w:rPr>
        <w:t>i</w:t>
      </w:r>
      <w:r>
        <w:rPr>
          <w:rFonts w:eastAsiaTheme="minorHAnsi" w:cs="Arial"/>
          <w:szCs w:val="20"/>
          <w:lang w:val="en-US"/>
        </w:rPr>
        <w:t xml:space="preserve"> održavanju katastra komunalnih uređaja, nadležnoj službi dostavi i rješenje o upotrebi izgrađenog komunalnog uređaja, te da snosi troškove provođenja promjena u bazi podataka katastra komunalnih uređaja.</w:t>
      </w:r>
    </w:p>
    <w:p w:rsidR="00A71FF6" w:rsidRDefault="00A71FF6" w:rsidP="00853D16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A71FF6" w:rsidRDefault="00A71FF6" w:rsidP="00A71FF6">
      <w:pPr>
        <w:autoSpaceDE w:val="0"/>
        <w:autoSpaceDN w:val="0"/>
        <w:adjustRightInd w:val="0"/>
        <w:jc w:val="center"/>
        <w:rPr>
          <w:rFonts w:eastAsiaTheme="minorHAnsi" w:cs="Arial"/>
          <w:szCs w:val="20"/>
          <w:lang w:val="en-US"/>
        </w:rPr>
      </w:pPr>
      <w:r>
        <w:rPr>
          <w:rFonts w:eastAsiaTheme="minorHAnsi" w:cs="Arial"/>
          <w:szCs w:val="20"/>
          <w:lang w:val="en-US"/>
        </w:rPr>
        <w:t>Član 9.</w:t>
      </w:r>
    </w:p>
    <w:p w:rsidR="00853D16" w:rsidRDefault="00853D16" w:rsidP="00853D16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853D16" w:rsidRPr="00853D16" w:rsidRDefault="00853D16" w:rsidP="00853D16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 w:rsidRPr="00853D16">
        <w:rPr>
          <w:rFonts w:eastAsiaTheme="minorHAnsi" w:cs="Arial"/>
          <w:szCs w:val="20"/>
          <w:lang w:val="en-US"/>
        </w:rPr>
        <w:t xml:space="preserve">Ako korisnik komunalnog uređaja ne podnese prijavu </w:t>
      </w:r>
      <w:r>
        <w:rPr>
          <w:rFonts w:eastAsiaTheme="minorHAnsi" w:cs="Arial"/>
          <w:szCs w:val="20"/>
          <w:lang w:val="en-US"/>
        </w:rPr>
        <w:t xml:space="preserve">i </w:t>
      </w:r>
      <w:r w:rsidRPr="00853D16">
        <w:rPr>
          <w:rFonts w:eastAsiaTheme="minorHAnsi" w:cs="Arial"/>
          <w:szCs w:val="20"/>
          <w:lang w:val="en-US"/>
        </w:rPr>
        <w:t>zahtjev za provođenje promjena u roku propisanom čl. 28.</w:t>
      </w:r>
      <w:r>
        <w:rPr>
          <w:rFonts w:eastAsiaTheme="minorHAnsi" w:cs="Arial"/>
          <w:szCs w:val="20"/>
          <w:lang w:val="en-US"/>
        </w:rPr>
        <w:t xml:space="preserve"> </w:t>
      </w:r>
      <w:r w:rsidRPr="00853D16">
        <w:rPr>
          <w:rFonts w:eastAsiaTheme="minorHAnsi" w:cs="Arial"/>
          <w:szCs w:val="20"/>
          <w:lang w:val="en-US"/>
        </w:rPr>
        <w:t>Zakona o katastru komunalnih uređaja (u daljem tekstu:</w:t>
      </w:r>
      <w:r>
        <w:rPr>
          <w:rFonts w:eastAsiaTheme="minorHAnsi" w:cs="Arial"/>
          <w:szCs w:val="20"/>
          <w:lang w:val="en-US"/>
        </w:rPr>
        <w:t xml:space="preserve"> </w:t>
      </w:r>
      <w:r w:rsidRPr="00853D16">
        <w:rPr>
          <w:rFonts w:eastAsiaTheme="minorHAnsi" w:cs="Arial"/>
          <w:szCs w:val="20"/>
          <w:lang w:val="en-US"/>
        </w:rPr>
        <w:t>Zakon), nadležni organ će po saznanju za promjenu po</w:t>
      </w:r>
      <w:r>
        <w:rPr>
          <w:rFonts w:eastAsiaTheme="minorHAnsi" w:cs="Arial"/>
          <w:szCs w:val="20"/>
          <w:lang w:val="en-US"/>
        </w:rPr>
        <w:t xml:space="preserve"> </w:t>
      </w:r>
      <w:r w:rsidRPr="00853D16">
        <w:rPr>
          <w:rFonts w:eastAsiaTheme="minorHAnsi" w:cs="Arial"/>
          <w:szCs w:val="20"/>
          <w:lang w:val="en-US"/>
        </w:rPr>
        <w:t>službenoj dužnosti pokrenuti postupak i naložiti korisniku da</w:t>
      </w:r>
    </w:p>
    <w:p w:rsidR="00853D16" w:rsidRDefault="00853D16" w:rsidP="00853D16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  <w:r w:rsidRPr="00853D16">
        <w:rPr>
          <w:rFonts w:eastAsiaTheme="minorHAnsi" w:cs="Arial"/>
          <w:szCs w:val="20"/>
          <w:lang w:val="en-US"/>
        </w:rPr>
        <w:t>u određenom roku dostavi elaborat geodetskog snimanja</w:t>
      </w:r>
      <w:r>
        <w:rPr>
          <w:rFonts w:eastAsiaTheme="minorHAnsi" w:cs="Arial"/>
          <w:szCs w:val="20"/>
          <w:lang w:val="en-US"/>
        </w:rPr>
        <w:t xml:space="preserve"> </w:t>
      </w:r>
      <w:r w:rsidRPr="00853D16">
        <w:rPr>
          <w:rFonts w:eastAsiaTheme="minorHAnsi" w:cs="Arial"/>
          <w:szCs w:val="20"/>
          <w:lang w:val="en-US"/>
        </w:rPr>
        <w:t>komunalnih uređaja i isprave na osnovu kojih se zasnivaju</w:t>
      </w:r>
      <w:r>
        <w:rPr>
          <w:rFonts w:eastAsiaTheme="minorHAnsi" w:cs="Arial"/>
          <w:szCs w:val="20"/>
          <w:lang w:val="en-US"/>
        </w:rPr>
        <w:t xml:space="preserve"> </w:t>
      </w:r>
      <w:r w:rsidRPr="00853D16">
        <w:rPr>
          <w:rFonts w:eastAsiaTheme="minorHAnsi" w:cs="Arial"/>
          <w:szCs w:val="20"/>
          <w:lang w:val="en-US"/>
        </w:rPr>
        <w:t>promjene na komunalnom uređaju.</w:t>
      </w:r>
    </w:p>
    <w:p w:rsidR="00853D16" w:rsidRDefault="00853D16" w:rsidP="00853D16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</w:p>
    <w:p w:rsidR="00A71FF6" w:rsidRDefault="00A71FF6" w:rsidP="00A71FF6">
      <w:pPr>
        <w:autoSpaceDE w:val="0"/>
        <w:autoSpaceDN w:val="0"/>
        <w:adjustRightInd w:val="0"/>
        <w:jc w:val="center"/>
        <w:rPr>
          <w:rFonts w:eastAsiaTheme="minorHAnsi" w:cs="Arial"/>
          <w:szCs w:val="20"/>
          <w:lang w:val="en-US"/>
        </w:rPr>
      </w:pPr>
      <w:r>
        <w:rPr>
          <w:rFonts w:eastAsiaTheme="minorHAnsi" w:cs="Arial"/>
          <w:szCs w:val="20"/>
          <w:lang w:val="en-US"/>
        </w:rPr>
        <w:t>Član 10.</w:t>
      </w:r>
    </w:p>
    <w:p w:rsidR="00853D16" w:rsidRDefault="00853D16" w:rsidP="00853D16">
      <w:pPr>
        <w:autoSpaceDE w:val="0"/>
        <w:autoSpaceDN w:val="0"/>
        <w:adjustRightInd w:val="0"/>
        <w:jc w:val="center"/>
        <w:rPr>
          <w:rFonts w:eastAsiaTheme="minorHAnsi" w:cs="Arial"/>
          <w:szCs w:val="20"/>
          <w:lang w:val="en-US"/>
        </w:rPr>
      </w:pPr>
    </w:p>
    <w:p w:rsidR="00853D16" w:rsidRDefault="00853D16" w:rsidP="002F6DA0">
      <w:pPr>
        <w:autoSpaceDE w:val="0"/>
        <w:autoSpaceDN w:val="0"/>
        <w:adjustRightInd w:val="0"/>
        <w:ind w:firstLine="708"/>
        <w:jc w:val="both"/>
        <w:rPr>
          <w:rFonts w:cs="Arial"/>
          <w:szCs w:val="20"/>
        </w:rPr>
      </w:pPr>
      <w:r>
        <w:rPr>
          <w:rFonts w:eastAsiaTheme="minorHAnsi" w:cs="Arial"/>
          <w:szCs w:val="20"/>
          <w:lang w:val="en-US"/>
        </w:rPr>
        <w:t xml:space="preserve">Snimanje komunalnih uređaja i izrada elaborata snimanja komunalnih uređaja su propisani </w:t>
      </w:r>
      <w:r w:rsidR="002F6DA0">
        <w:rPr>
          <w:rFonts w:eastAsiaTheme="minorHAnsi" w:cs="Arial"/>
          <w:szCs w:val="20"/>
          <w:lang w:val="en-US"/>
        </w:rPr>
        <w:t xml:space="preserve">odredbama </w:t>
      </w:r>
      <w:r>
        <w:rPr>
          <w:rFonts w:cs="Arial"/>
          <w:szCs w:val="20"/>
        </w:rPr>
        <w:t>Pravilnik</w:t>
      </w:r>
      <w:r w:rsidR="002F6DA0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o izradi i održavanju katastra komunalnih uređaja (“Službene novine F BiH” br. 50/21) te su </w:t>
      </w:r>
      <w:r w:rsidR="00957BDB">
        <w:rPr>
          <w:rFonts w:cs="Arial"/>
          <w:szCs w:val="20"/>
        </w:rPr>
        <w:t>k</w:t>
      </w:r>
      <w:r w:rsidR="00957BDB" w:rsidRPr="004E35BD">
        <w:rPr>
          <w:rFonts w:eastAsiaTheme="minorHAnsi" w:cs="Arial"/>
          <w:szCs w:val="20"/>
          <w:lang w:val="en-US"/>
        </w:rPr>
        <w:t xml:space="preserve">orisnici komunalnih uređaja i/ili geodetske firme </w:t>
      </w:r>
      <w:r>
        <w:rPr>
          <w:rFonts w:cs="Arial"/>
          <w:szCs w:val="20"/>
        </w:rPr>
        <w:t>dužn</w:t>
      </w:r>
      <w:r w:rsidR="00957BDB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 da se pridržavaju </w:t>
      </w:r>
      <w:r w:rsidR="002F6DA0">
        <w:rPr>
          <w:rFonts w:cs="Arial"/>
          <w:szCs w:val="20"/>
        </w:rPr>
        <w:t>tih odredbi.</w:t>
      </w:r>
      <w:r>
        <w:rPr>
          <w:rFonts w:cs="Arial"/>
          <w:szCs w:val="20"/>
        </w:rPr>
        <w:t xml:space="preserve"> </w:t>
      </w:r>
    </w:p>
    <w:p w:rsidR="002F6DA0" w:rsidRDefault="002F6DA0" w:rsidP="002F6DA0">
      <w:pPr>
        <w:autoSpaceDE w:val="0"/>
        <w:autoSpaceDN w:val="0"/>
        <w:adjustRightInd w:val="0"/>
        <w:ind w:firstLine="708"/>
        <w:jc w:val="both"/>
        <w:rPr>
          <w:rFonts w:cs="Arial"/>
          <w:szCs w:val="20"/>
        </w:rPr>
      </w:pPr>
    </w:p>
    <w:p w:rsidR="00A71FF6" w:rsidRDefault="00A71FF6" w:rsidP="00A71FF6">
      <w:pPr>
        <w:autoSpaceDE w:val="0"/>
        <w:autoSpaceDN w:val="0"/>
        <w:adjustRightInd w:val="0"/>
        <w:jc w:val="center"/>
        <w:rPr>
          <w:rFonts w:eastAsiaTheme="minorHAnsi" w:cs="Arial"/>
          <w:szCs w:val="20"/>
          <w:lang w:val="en-US"/>
        </w:rPr>
      </w:pPr>
      <w:r>
        <w:rPr>
          <w:rFonts w:eastAsiaTheme="minorHAnsi" w:cs="Arial"/>
          <w:szCs w:val="20"/>
          <w:lang w:val="en-US"/>
        </w:rPr>
        <w:t>Član 11.</w:t>
      </w:r>
    </w:p>
    <w:p w:rsidR="002F6DA0" w:rsidRDefault="002F6DA0" w:rsidP="002F6DA0">
      <w:pPr>
        <w:autoSpaceDE w:val="0"/>
        <w:autoSpaceDN w:val="0"/>
        <w:adjustRightInd w:val="0"/>
        <w:jc w:val="center"/>
        <w:rPr>
          <w:rFonts w:eastAsiaTheme="minorHAnsi" w:cs="Arial"/>
          <w:szCs w:val="20"/>
          <w:lang w:val="en-US"/>
        </w:rPr>
      </w:pPr>
    </w:p>
    <w:p w:rsidR="002F6DA0" w:rsidRPr="002F6DA0" w:rsidRDefault="002F6DA0" w:rsidP="002F6DA0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t xml:space="preserve">Proces provođenja promjene započinje podnošenjem zahtjeva za provođenjem promjene nadležnoj Službi, uz koji se dostavlјaju isprave koje su osnov za upis promjene. </w:t>
      </w:r>
    </w:p>
    <w:p w:rsid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</w:p>
    <w:p w:rsidR="002F6DA0" w:rsidRPr="002F6DA0" w:rsidRDefault="002F6DA0" w:rsidP="00904B86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t>Tokom održavanja katastra komunalnih uređaja i BPKKU</w:t>
      </w:r>
      <w:r>
        <w:rPr>
          <w:rFonts w:eastAsiaTheme="minorHAnsi" w:cs="Arial"/>
          <w:szCs w:val="20"/>
          <w:lang w:val="en-US"/>
        </w:rPr>
        <w:t xml:space="preserve"> </w:t>
      </w:r>
      <w:r w:rsidRPr="002F6DA0">
        <w:rPr>
          <w:rFonts w:eastAsiaTheme="minorHAnsi" w:cs="Arial"/>
          <w:szCs w:val="20"/>
          <w:lang w:val="en-US"/>
        </w:rPr>
        <w:t>vodi se spisak promjena, koji naročito sadrži:</w:t>
      </w:r>
    </w:p>
    <w:p w:rsidR="002F6DA0" w:rsidRP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t>- broj predmeta na osnovu koga se provodi promjena,</w:t>
      </w:r>
    </w:p>
    <w:p w:rsidR="002F6DA0" w:rsidRP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t>- podatke o podnosiocu zahtjeva za provođenje</w:t>
      </w:r>
      <w:r>
        <w:rPr>
          <w:rFonts w:eastAsiaTheme="minorHAnsi" w:cs="Arial"/>
          <w:szCs w:val="20"/>
          <w:lang w:val="en-US"/>
        </w:rPr>
        <w:t xml:space="preserve"> </w:t>
      </w:r>
      <w:r w:rsidRPr="002F6DA0">
        <w:rPr>
          <w:rFonts w:eastAsiaTheme="minorHAnsi" w:cs="Arial"/>
          <w:szCs w:val="20"/>
          <w:lang w:val="en-US"/>
        </w:rPr>
        <w:t>promjene,</w:t>
      </w:r>
    </w:p>
    <w:p w:rsidR="002F6DA0" w:rsidRP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lastRenderedPageBreak/>
        <w:t>- podatke o izvođaču terenskih poslova na geodetskom</w:t>
      </w:r>
      <w:r>
        <w:rPr>
          <w:rFonts w:eastAsiaTheme="minorHAnsi" w:cs="Arial"/>
          <w:szCs w:val="20"/>
          <w:lang w:val="en-US"/>
        </w:rPr>
        <w:t xml:space="preserve"> </w:t>
      </w:r>
      <w:r w:rsidRPr="002F6DA0">
        <w:rPr>
          <w:rFonts w:eastAsiaTheme="minorHAnsi" w:cs="Arial"/>
          <w:szCs w:val="20"/>
          <w:lang w:val="en-US"/>
        </w:rPr>
        <w:t>snimanju,</w:t>
      </w:r>
    </w:p>
    <w:p w:rsidR="002F6DA0" w:rsidRP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t>- datum donošenja obavijesti o provođenju promjene u</w:t>
      </w:r>
      <w:r>
        <w:rPr>
          <w:rFonts w:eastAsiaTheme="minorHAnsi" w:cs="Arial"/>
          <w:szCs w:val="20"/>
          <w:lang w:val="en-US"/>
        </w:rPr>
        <w:t xml:space="preserve"> </w:t>
      </w:r>
      <w:r w:rsidRPr="002F6DA0">
        <w:rPr>
          <w:rFonts w:eastAsiaTheme="minorHAnsi" w:cs="Arial"/>
          <w:szCs w:val="20"/>
          <w:lang w:val="en-US"/>
        </w:rPr>
        <w:t>BPKKU,</w:t>
      </w:r>
    </w:p>
    <w:p w:rsidR="002F6DA0" w:rsidRP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t>- datum konačnosti provođenja promjene u BPKKU,</w:t>
      </w:r>
    </w:p>
    <w:p w:rsid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  <w:r w:rsidRPr="002F6DA0">
        <w:rPr>
          <w:rFonts w:eastAsiaTheme="minorHAnsi" w:cs="Arial"/>
          <w:szCs w:val="20"/>
          <w:lang w:val="en-US"/>
        </w:rPr>
        <w:t>- podatke o osobi koja je provela promjenu.</w:t>
      </w:r>
    </w:p>
    <w:p w:rsidR="002F6DA0" w:rsidRDefault="002F6DA0" w:rsidP="002F6DA0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en-US"/>
        </w:rPr>
      </w:pPr>
    </w:p>
    <w:p w:rsidR="00957BDB" w:rsidRDefault="00957BDB" w:rsidP="00957BDB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Član 12.</w:t>
      </w:r>
    </w:p>
    <w:p w:rsidR="00957BDB" w:rsidRDefault="00957BDB" w:rsidP="00957BDB">
      <w:pPr>
        <w:jc w:val="center"/>
        <w:rPr>
          <w:rFonts w:cs="Arial"/>
          <w:szCs w:val="20"/>
        </w:rPr>
      </w:pPr>
    </w:p>
    <w:p w:rsidR="002F6DA0" w:rsidRDefault="00DF4454" w:rsidP="00DF4454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  <w:r w:rsidRPr="00DF4454">
        <w:rPr>
          <w:rFonts w:eastAsiaTheme="minorHAnsi" w:cs="Arial"/>
          <w:szCs w:val="20"/>
          <w:lang w:val="en-US"/>
        </w:rPr>
        <w:t>Nakon što korisnik komunalnih uređaja izmiri obaveze koje su propisane važećom Odlukom o naknadama za vršenje usluga iz oblasti premjera i katastra Vlade Federacije BiH, pristupa se</w:t>
      </w:r>
      <w:r>
        <w:rPr>
          <w:rFonts w:eastAsiaTheme="minorHAnsi" w:cs="Arial"/>
          <w:szCs w:val="20"/>
          <w:lang w:val="en-US"/>
        </w:rPr>
        <w:t xml:space="preserve"> </w:t>
      </w:r>
      <w:r w:rsidRPr="00DF4454">
        <w:rPr>
          <w:rFonts w:eastAsiaTheme="minorHAnsi" w:cs="Arial"/>
          <w:szCs w:val="20"/>
          <w:lang w:val="en-US"/>
        </w:rPr>
        <w:t>provođ</w:t>
      </w:r>
      <w:r>
        <w:rPr>
          <w:rFonts w:eastAsiaTheme="minorHAnsi" w:cs="Arial"/>
          <w:szCs w:val="20"/>
          <w:lang w:val="en-US"/>
        </w:rPr>
        <w:t xml:space="preserve">enju promjena u BPKKU, a </w:t>
      </w:r>
      <w:r w:rsidRPr="00DF4454">
        <w:rPr>
          <w:rFonts w:eastAsiaTheme="minorHAnsi" w:cs="Arial"/>
          <w:szCs w:val="20"/>
          <w:lang w:val="en-US"/>
        </w:rPr>
        <w:t>o istom se od strane nadležn</w:t>
      </w:r>
      <w:r>
        <w:rPr>
          <w:rFonts w:eastAsiaTheme="minorHAnsi" w:cs="Arial"/>
          <w:szCs w:val="20"/>
          <w:lang w:val="en-US"/>
        </w:rPr>
        <w:t>e Službe</w:t>
      </w:r>
      <w:r w:rsidRPr="00DF4454">
        <w:rPr>
          <w:rFonts w:eastAsiaTheme="minorHAnsi" w:cs="Arial"/>
          <w:szCs w:val="20"/>
          <w:lang w:val="en-US"/>
        </w:rPr>
        <w:t xml:space="preserve"> obavještavaju korisnici komunalnih uređaja, nakon čega se ovi podaci smatraju službenim podacima o komunalnim uređajima.</w:t>
      </w:r>
    </w:p>
    <w:p w:rsidR="00DF4454" w:rsidRDefault="00DF4454" w:rsidP="00DF4454">
      <w:pPr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0"/>
          <w:lang w:val="en-US"/>
        </w:rPr>
      </w:pPr>
    </w:p>
    <w:p w:rsidR="00DF4454" w:rsidRPr="00DF4454" w:rsidRDefault="00DF4454" w:rsidP="00DF4454">
      <w:pPr>
        <w:autoSpaceDE w:val="0"/>
        <w:autoSpaceDN w:val="0"/>
        <w:adjustRightInd w:val="0"/>
        <w:ind w:firstLine="708"/>
        <w:rPr>
          <w:rFonts w:eastAsiaTheme="minorHAnsi" w:cs="Arial"/>
          <w:szCs w:val="20"/>
          <w:lang w:val="en-US"/>
        </w:rPr>
      </w:pPr>
      <w:r w:rsidRPr="00DF4454">
        <w:rPr>
          <w:rFonts w:eastAsiaTheme="minorHAnsi" w:cs="Arial"/>
          <w:szCs w:val="20"/>
          <w:lang w:val="en-US"/>
        </w:rPr>
        <w:t>Podaci snimanja i izrade katastra komunalnih uređaja trajno se čuvaju u nadležnom organu JLS u skladu sa propisima o načinu čuvanja podataka premjera i katastra nekretnina/zemljišta.</w:t>
      </w:r>
    </w:p>
    <w:p w:rsidR="00DF4454" w:rsidRDefault="00DF4454" w:rsidP="00DF4454">
      <w:pPr>
        <w:jc w:val="both"/>
        <w:rPr>
          <w:rFonts w:cs="Arial"/>
          <w:szCs w:val="20"/>
        </w:rPr>
      </w:pPr>
    </w:p>
    <w:p w:rsidR="00DF4454" w:rsidRDefault="00DF4454" w:rsidP="00DF445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  <w:t>IV –</w:t>
      </w:r>
      <w:r w:rsidR="00D04A33">
        <w:rPr>
          <w:rFonts w:cs="Arial"/>
          <w:szCs w:val="20"/>
        </w:rPr>
        <w:t xml:space="preserve"> KORIŠTENJE PODATAKA BPKKU</w:t>
      </w:r>
    </w:p>
    <w:p w:rsidR="00957BDB" w:rsidRDefault="00957BDB" w:rsidP="00DF4454">
      <w:pPr>
        <w:jc w:val="both"/>
        <w:rPr>
          <w:rFonts w:cs="Arial"/>
          <w:szCs w:val="20"/>
        </w:rPr>
      </w:pPr>
    </w:p>
    <w:p w:rsidR="00957BDB" w:rsidRDefault="00957BDB" w:rsidP="00957BDB">
      <w:pPr>
        <w:jc w:val="center"/>
      </w:pPr>
      <w:r>
        <w:t>Član 13.</w:t>
      </w:r>
    </w:p>
    <w:p w:rsidR="00D04A33" w:rsidRDefault="00D04A33" w:rsidP="00DF4454">
      <w:pPr>
        <w:jc w:val="center"/>
        <w:rPr>
          <w:rFonts w:cs="Arial"/>
          <w:szCs w:val="20"/>
        </w:rPr>
      </w:pPr>
    </w:p>
    <w:p w:rsidR="00D04A33" w:rsidRDefault="00D04A33" w:rsidP="00D04A33">
      <w:pPr>
        <w:jc w:val="both"/>
      </w:pPr>
      <w:r>
        <w:rPr>
          <w:rFonts w:cs="Arial"/>
          <w:szCs w:val="20"/>
        </w:rPr>
        <w:tab/>
      </w:r>
      <w:r>
        <w:t xml:space="preserve">Zakonom o katastru komunalnih uređaja uvid u podatke katastra komunalnih uređaja je dozvoljen organima uprave, preduzećima, ustanovima, udruženjima građana i drugim pravnim licima samo za službene potrebe, ukoliko za pojedine podatke nije posebnim propisom drugaĉije određeno. </w:t>
      </w:r>
    </w:p>
    <w:p w:rsidR="00D04A33" w:rsidRDefault="00D04A33" w:rsidP="00D04A33">
      <w:pPr>
        <w:jc w:val="both"/>
      </w:pPr>
    </w:p>
    <w:p w:rsidR="00D04A33" w:rsidRDefault="00D04A33" w:rsidP="00D04A33">
      <w:pPr>
        <w:ind w:firstLine="708"/>
        <w:jc w:val="both"/>
      </w:pPr>
      <w:r>
        <w:t xml:space="preserve">Uvid se može izvršiti u službenim prostorijama nadležne Službe i u prisustvu ovlaštene službene osobe. </w:t>
      </w:r>
    </w:p>
    <w:p w:rsidR="00D04A33" w:rsidRDefault="00D04A33" w:rsidP="00D04A33">
      <w:pPr>
        <w:jc w:val="both"/>
      </w:pPr>
    </w:p>
    <w:p w:rsidR="00957BDB" w:rsidRDefault="00957BDB" w:rsidP="00957BDB">
      <w:pPr>
        <w:jc w:val="center"/>
      </w:pPr>
      <w:r>
        <w:t>Član 14.</w:t>
      </w:r>
    </w:p>
    <w:p w:rsidR="00D04A33" w:rsidRDefault="00D04A33" w:rsidP="00D04A33">
      <w:pPr>
        <w:ind w:firstLine="708"/>
        <w:jc w:val="both"/>
      </w:pPr>
    </w:p>
    <w:p w:rsidR="00D04A33" w:rsidRDefault="00D04A33" w:rsidP="00D04A33">
      <w:pPr>
        <w:ind w:firstLine="708"/>
        <w:jc w:val="both"/>
      </w:pPr>
      <w:r>
        <w:t>Nadležna Služba će na zaht</w:t>
      </w:r>
      <w:r w:rsidR="003305B6">
        <w:t>j</w:t>
      </w:r>
      <w:r>
        <w:t xml:space="preserve">ev je zainteresovane stranke izdati prepis ili kopiju podataka katastra komunalnih uređaja, ukoliko za pojedine podatke nije posebnim propisom drugačije određeno. </w:t>
      </w:r>
    </w:p>
    <w:p w:rsidR="00D04A33" w:rsidRDefault="00D04A33" w:rsidP="00D04A33">
      <w:pPr>
        <w:ind w:firstLine="708"/>
        <w:jc w:val="both"/>
      </w:pPr>
    </w:p>
    <w:p w:rsidR="00DF4454" w:rsidRDefault="00D04A33" w:rsidP="00D04A33">
      <w:pPr>
        <w:ind w:firstLine="708"/>
        <w:jc w:val="both"/>
      </w:pPr>
      <w:r>
        <w:t xml:space="preserve">Za korištenje podataka katastra komunalnih uređaja plaća se naknada čija visina je propisana Odlukom o naknadama za korištenje podataka </w:t>
      </w:r>
      <w:r w:rsidR="003305B6">
        <w:t>premjera</w:t>
      </w:r>
      <w:r>
        <w:t xml:space="preserve"> i katastra (</w:t>
      </w:r>
      <w:r w:rsidR="009E0642">
        <w:t>“</w:t>
      </w:r>
      <w:r>
        <w:t>Slu</w:t>
      </w:r>
      <w:r w:rsidR="009E0642">
        <w:t>ž</w:t>
      </w:r>
      <w:r>
        <w:t>bene novine FBiH</w:t>
      </w:r>
      <w:r w:rsidR="009E0642">
        <w:t>”</w:t>
      </w:r>
      <w:r>
        <w:t xml:space="preserve"> br. 716/2015).</w:t>
      </w:r>
    </w:p>
    <w:p w:rsidR="00957BDB" w:rsidRDefault="00957BDB" w:rsidP="00D04A33">
      <w:pPr>
        <w:ind w:firstLine="708"/>
        <w:jc w:val="both"/>
        <w:rPr>
          <w:rFonts w:cs="Arial"/>
          <w:szCs w:val="20"/>
        </w:rPr>
      </w:pPr>
    </w:p>
    <w:p w:rsidR="00957BDB" w:rsidRDefault="00957BDB" w:rsidP="00957BDB">
      <w:pPr>
        <w:jc w:val="center"/>
      </w:pPr>
      <w:r>
        <w:t>Član 15.</w:t>
      </w:r>
    </w:p>
    <w:p w:rsidR="00DF4454" w:rsidRDefault="00DF4454" w:rsidP="00DF4454">
      <w:pPr>
        <w:jc w:val="center"/>
      </w:pPr>
    </w:p>
    <w:p w:rsidR="003305B6" w:rsidRDefault="003305B6" w:rsidP="003305B6">
      <w:pPr>
        <w:jc w:val="both"/>
      </w:pPr>
      <w:r>
        <w:tab/>
      </w:r>
      <w:r w:rsidR="006F7B88">
        <w:t>U postupcima izdavanja urbanističke saglasnosti službena lica su dužna koristiti podatke BPKKU i postupati u skl</w:t>
      </w:r>
      <w:r w:rsidR="00904B86">
        <w:t>a</w:t>
      </w:r>
      <w:r w:rsidR="006F7B88">
        <w:t>du sa istim.</w:t>
      </w:r>
    </w:p>
    <w:p w:rsidR="00904B86" w:rsidRDefault="009E0642" w:rsidP="003305B6">
      <w:pPr>
        <w:jc w:val="both"/>
      </w:pPr>
      <w:r>
        <w:tab/>
      </w:r>
    </w:p>
    <w:p w:rsidR="00904B86" w:rsidRDefault="00957BDB" w:rsidP="00904B86">
      <w:pPr>
        <w:jc w:val="center"/>
      </w:pPr>
      <w:r>
        <w:t>Član 16.</w:t>
      </w:r>
    </w:p>
    <w:p w:rsidR="000D5A59" w:rsidRDefault="000D5A59" w:rsidP="000163B1">
      <w:pPr>
        <w:ind w:firstLine="708"/>
        <w:jc w:val="both"/>
      </w:pPr>
      <w:r>
        <w:t xml:space="preserve">Odluka stupa na snagu danom donošenja, a objavit će se u Službenom glasniku Općine Travnik. </w:t>
      </w:r>
    </w:p>
    <w:p w:rsidR="000163B1" w:rsidRDefault="000163B1" w:rsidP="000163B1">
      <w:pPr>
        <w:ind w:firstLine="708"/>
        <w:jc w:val="both"/>
      </w:pPr>
    </w:p>
    <w:p w:rsidR="000D5A59" w:rsidRDefault="000D5A59" w:rsidP="000163B1">
      <w:pPr>
        <w:ind w:firstLine="708"/>
        <w:jc w:val="both"/>
      </w:pPr>
    </w:p>
    <w:p w:rsidR="000D5A59" w:rsidRDefault="000D5A59" w:rsidP="000D5A59">
      <w:pPr>
        <w:tabs>
          <w:tab w:val="center" w:pos="7088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Broj: 01- ____________/</w:t>
      </w:r>
      <w:r w:rsidR="001D03B2">
        <w:rPr>
          <w:rFonts w:cs="Arial"/>
          <w:szCs w:val="20"/>
          <w:lang w:val="hr-HR"/>
        </w:rPr>
        <w:t>2</w:t>
      </w:r>
      <w:r w:rsidR="00957BDB">
        <w:rPr>
          <w:rFonts w:cs="Arial"/>
          <w:szCs w:val="20"/>
          <w:lang w:val="hr-HR"/>
        </w:rPr>
        <w:t>3</w:t>
      </w:r>
      <w:r>
        <w:rPr>
          <w:rFonts w:cs="Arial"/>
          <w:szCs w:val="20"/>
          <w:lang w:val="hr-HR"/>
        </w:rPr>
        <w:tab/>
      </w:r>
      <w:r w:rsidRPr="0004657D">
        <w:rPr>
          <w:rFonts w:cs="Arial"/>
          <w:b/>
          <w:szCs w:val="20"/>
          <w:lang w:val="hr-HR"/>
        </w:rPr>
        <w:t>PRE</w:t>
      </w:r>
      <w:r>
        <w:rPr>
          <w:rFonts w:cs="Arial"/>
          <w:b/>
          <w:szCs w:val="20"/>
          <w:lang w:val="hr-HR"/>
        </w:rPr>
        <w:t>D</w:t>
      </w:r>
      <w:r w:rsidRPr="0004657D">
        <w:rPr>
          <w:rFonts w:cs="Arial"/>
          <w:b/>
          <w:szCs w:val="20"/>
          <w:lang w:val="hr-HR"/>
        </w:rPr>
        <w:t>SJEDAVAJUĆ</w:t>
      </w:r>
      <w:r w:rsidR="00FA1553">
        <w:rPr>
          <w:rFonts w:cs="Arial"/>
          <w:b/>
          <w:szCs w:val="20"/>
          <w:lang w:val="hr-HR"/>
        </w:rPr>
        <w:t>A</w:t>
      </w:r>
    </w:p>
    <w:p w:rsidR="000D5A59" w:rsidRPr="0004657D" w:rsidRDefault="000D5A59" w:rsidP="000D5A59">
      <w:pPr>
        <w:tabs>
          <w:tab w:val="center" w:pos="7088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Datum: _____.20</w:t>
      </w:r>
      <w:r w:rsidR="001D03B2">
        <w:rPr>
          <w:rFonts w:cs="Arial"/>
          <w:szCs w:val="20"/>
          <w:lang w:val="hr-HR"/>
        </w:rPr>
        <w:t>2</w:t>
      </w:r>
      <w:r w:rsidR="00957BDB">
        <w:rPr>
          <w:rFonts w:cs="Arial"/>
          <w:szCs w:val="20"/>
          <w:lang w:val="hr-HR"/>
        </w:rPr>
        <w:t>3</w:t>
      </w:r>
      <w:r>
        <w:rPr>
          <w:rFonts w:cs="Arial"/>
          <w:szCs w:val="20"/>
          <w:lang w:val="hr-HR"/>
        </w:rPr>
        <w:t xml:space="preserve">. godine  </w:t>
      </w:r>
      <w:r>
        <w:rPr>
          <w:rFonts w:cs="Arial"/>
          <w:szCs w:val="20"/>
          <w:lang w:val="hr-HR"/>
        </w:rPr>
        <w:tab/>
      </w:r>
      <w:r w:rsidRPr="0004657D">
        <w:rPr>
          <w:rFonts w:cs="Arial"/>
          <w:b/>
          <w:szCs w:val="20"/>
          <w:lang w:val="hr-HR"/>
        </w:rPr>
        <w:t>OPĆINSKOG VIJEĆA TRAVNIK</w:t>
      </w:r>
    </w:p>
    <w:p w:rsidR="000D5A59" w:rsidRPr="00B04A6B" w:rsidRDefault="000D5A59" w:rsidP="000D5A59">
      <w:pPr>
        <w:jc w:val="both"/>
        <w:rPr>
          <w:rFonts w:cs="Arial"/>
          <w:szCs w:val="20"/>
          <w:lang w:val="hr-BA"/>
        </w:rPr>
      </w:pPr>
    </w:p>
    <w:p w:rsidR="00F11156" w:rsidRDefault="00F11156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B17EE3" w:rsidRDefault="00B17EE3" w:rsidP="00F11156">
      <w:pPr>
        <w:ind w:firstLine="708"/>
        <w:jc w:val="both"/>
      </w:pPr>
    </w:p>
    <w:p w:rsidR="00957BDB" w:rsidRDefault="00957BDB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F11156" w:rsidRDefault="00E419F1" w:rsidP="00F11156">
      <w:pPr>
        <w:ind w:firstLine="708"/>
        <w:jc w:val="both"/>
      </w:pPr>
      <w:r>
        <w:lastRenderedPageBreak/>
        <w:t xml:space="preserve">O B R A Z L O Ž E NJ E </w:t>
      </w:r>
    </w:p>
    <w:p w:rsidR="00F11156" w:rsidRDefault="00F11156" w:rsidP="00F11156">
      <w:pPr>
        <w:ind w:firstLine="708"/>
        <w:jc w:val="both"/>
      </w:pPr>
    </w:p>
    <w:p w:rsidR="00F11156" w:rsidRDefault="00E419F1" w:rsidP="00F11156">
      <w:pPr>
        <w:ind w:firstLine="708"/>
        <w:jc w:val="both"/>
      </w:pPr>
      <w:r>
        <w:t xml:space="preserve">PRAVNI OSNOV </w:t>
      </w:r>
    </w:p>
    <w:p w:rsidR="001D03B2" w:rsidRDefault="001D03B2" w:rsidP="00F11156">
      <w:pPr>
        <w:ind w:firstLine="708"/>
        <w:jc w:val="both"/>
      </w:pPr>
    </w:p>
    <w:p w:rsidR="001D03B2" w:rsidRPr="001D03B2" w:rsidRDefault="001D03B2" w:rsidP="00FA1553">
      <w:pPr>
        <w:pStyle w:val="BodyText"/>
        <w:spacing w:line="276" w:lineRule="auto"/>
        <w:ind w:right="117"/>
        <w:rPr>
          <w:rFonts w:cs="Arial"/>
          <w:sz w:val="20"/>
        </w:rPr>
      </w:pPr>
      <w:r w:rsidRPr="001D03B2">
        <w:rPr>
          <w:rFonts w:cs="Arial"/>
          <w:sz w:val="20"/>
        </w:rPr>
        <w:t>Pravni</w:t>
      </w:r>
      <w:r w:rsidRPr="001D03B2">
        <w:rPr>
          <w:rFonts w:cs="Arial"/>
          <w:spacing w:val="1"/>
          <w:sz w:val="20"/>
        </w:rPr>
        <w:t xml:space="preserve"> </w:t>
      </w:r>
      <w:r w:rsidRPr="001D03B2">
        <w:rPr>
          <w:rFonts w:cs="Arial"/>
          <w:sz w:val="20"/>
        </w:rPr>
        <w:t>osnov</w:t>
      </w:r>
      <w:r w:rsidRPr="001D03B2">
        <w:rPr>
          <w:rFonts w:cs="Arial"/>
          <w:spacing w:val="1"/>
          <w:sz w:val="20"/>
        </w:rPr>
        <w:t xml:space="preserve"> </w:t>
      </w:r>
      <w:r w:rsidRPr="001D03B2">
        <w:rPr>
          <w:rFonts w:cs="Arial"/>
          <w:sz w:val="20"/>
        </w:rPr>
        <w:t>za</w:t>
      </w:r>
      <w:r w:rsidR="00957BDB">
        <w:rPr>
          <w:rFonts w:cs="Arial"/>
          <w:sz w:val="20"/>
        </w:rPr>
        <w:t xml:space="preserve"> donošenje ove Odluke </w:t>
      </w:r>
      <w:r w:rsidRPr="001D03B2">
        <w:rPr>
          <w:rFonts w:cs="Arial"/>
          <w:sz w:val="20"/>
        </w:rPr>
        <w:t>sadržan je u zakonskim i podzakonskim aktima koji regulišu</w:t>
      </w:r>
      <w:r w:rsidRPr="001D03B2">
        <w:rPr>
          <w:rFonts w:cs="Arial"/>
          <w:spacing w:val="1"/>
          <w:sz w:val="20"/>
        </w:rPr>
        <w:t xml:space="preserve"> </w:t>
      </w:r>
      <w:r w:rsidRPr="001D03B2">
        <w:rPr>
          <w:rFonts w:cs="Arial"/>
          <w:sz w:val="20"/>
        </w:rPr>
        <w:t>ovu</w:t>
      </w:r>
      <w:r w:rsidRPr="001D03B2">
        <w:rPr>
          <w:rFonts w:cs="Arial"/>
          <w:spacing w:val="-3"/>
          <w:sz w:val="20"/>
        </w:rPr>
        <w:t xml:space="preserve"> </w:t>
      </w:r>
      <w:r w:rsidRPr="001D03B2">
        <w:rPr>
          <w:rFonts w:cs="Arial"/>
          <w:sz w:val="20"/>
        </w:rPr>
        <w:t>oblast:</w:t>
      </w:r>
    </w:p>
    <w:p w:rsidR="001D03B2" w:rsidRPr="001D03B2" w:rsidRDefault="001D03B2" w:rsidP="00FA1553">
      <w:pPr>
        <w:pStyle w:val="BodyText"/>
        <w:spacing w:before="9"/>
        <w:rPr>
          <w:rFonts w:cs="Arial"/>
          <w:sz w:val="20"/>
        </w:rPr>
      </w:pPr>
    </w:p>
    <w:p w:rsidR="001D03B2" w:rsidRPr="001D03B2" w:rsidRDefault="001D03B2" w:rsidP="00FA1553">
      <w:pPr>
        <w:pStyle w:val="ListParagraph"/>
        <w:widowControl w:val="0"/>
        <w:numPr>
          <w:ilvl w:val="0"/>
          <w:numId w:val="2"/>
        </w:numPr>
        <w:tabs>
          <w:tab w:val="left" w:pos="260"/>
        </w:tabs>
        <w:autoSpaceDE w:val="0"/>
        <w:autoSpaceDN w:val="0"/>
        <w:spacing w:line="276" w:lineRule="auto"/>
        <w:ind w:left="0" w:right="122" w:firstLine="0"/>
        <w:contextualSpacing w:val="0"/>
        <w:jc w:val="both"/>
        <w:rPr>
          <w:rFonts w:cs="Arial"/>
          <w:szCs w:val="20"/>
        </w:rPr>
      </w:pPr>
      <w:r w:rsidRPr="001D03B2">
        <w:rPr>
          <w:rFonts w:cs="Arial"/>
          <w:szCs w:val="20"/>
        </w:rPr>
        <w:t>Zakon o katastru komunalnih uređaja ("Službeni list SR BiH" br. 21/77, 6/88 i 36/90) -</w:t>
      </w:r>
      <w:r w:rsidRPr="001D03B2">
        <w:rPr>
          <w:rFonts w:cs="Arial"/>
          <w:spacing w:val="1"/>
          <w:szCs w:val="20"/>
        </w:rPr>
        <w:t xml:space="preserve"> </w:t>
      </w:r>
      <w:r w:rsidRPr="001D03B2">
        <w:rPr>
          <w:rFonts w:cs="Arial"/>
          <w:szCs w:val="20"/>
        </w:rPr>
        <w:t>Članom 5. i 6. navedenog zakona propisano je da je izrada i održavanje katastra komunalnih</w:t>
      </w:r>
      <w:r w:rsidRPr="001D03B2">
        <w:rPr>
          <w:rFonts w:cs="Arial"/>
          <w:spacing w:val="-50"/>
          <w:szCs w:val="20"/>
        </w:rPr>
        <w:t xml:space="preserve"> </w:t>
      </w:r>
      <w:r w:rsidRPr="001D03B2">
        <w:rPr>
          <w:rFonts w:cs="Arial"/>
          <w:szCs w:val="20"/>
        </w:rPr>
        <w:t>uređaja</w:t>
      </w:r>
      <w:r w:rsidRPr="001D03B2">
        <w:rPr>
          <w:rFonts w:cs="Arial"/>
          <w:spacing w:val="-4"/>
          <w:szCs w:val="20"/>
        </w:rPr>
        <w:t xml:space="preserve"> </w:t>
      </w:r>
      <w:r w:rsidRPr="001D03B2">
        <w:rPr>
          <w:rFonts w:cs="Arial"/>
          <w:szCs w:val="20"/>
        </w:rPr>
        <w:t>u</w:t>
      </w:r>
      <w:r w:rsidRPr="001D03B2">
        <w:rPr>
          <w:rFonts w:cs="Arial"/>
          <w:spacing w:val="2"/>
          <w:szCs w:val="20"/>
        </w:rPr>
        <w:t xml:space="preserve"> </w:t>
      </w:r>
      <w:r w:rsidRPr="001D03B2">
        <w:rPr>
          <w:rFonts w:cs="Arial"/>
          <w:szCs w:val="20"/>
        </w:rPr>
        <w:t>nadležnosti općinskog</w:t>
      </w:r>
      <w:r w:rsidRPr="001D03B2">
        <w:rPr>
          <w:rFonts w:cs="Arial"/>
          <w:spacing w:val="-1"/>
          <w:szCs w:val="20"/>
        </w:rPr>
        <w:t xml:space="preserve"> </w:t>
      </w:r>
      <w:r w:rsidRPr="001D03B2">
        <w:rPr>
          <w:rFonts w:cs="Arial"/>
          <w:szCs w:val="20"/>
        </w:rPr>
        <w:t>organa</w:t>
      </w:r>
      <w:r w:rsidRPr="001D03B2">
        <w:rPr>
          <w:rFonts w:cs="Arial"/>
          <w:spacing w:val="1"/>
          <w:szCs w:val="20"/>
        </w:rPr>
        <w:t xml:space="preserve"> </w:t>
      </w:r>
      <w:r w:rsidRPr="001D03B2">
        <w:rPr>
          <w:rFonts w:cs="Arial"/>
          <w:szCs w:val="20"/>
        </w:rPr>
        <w:t>uprave.</w:t>
      </w:r>
    </w:p>
    <w:p w:rsidR="001D03B2" w:rsidRPr="00957BDB" w:rsidRDefault="001D03B2" w:rsidP="00FA1553">
      <w:pPr>
        <w:pStyle w:val="ListParagraph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spacing w:line="276" w:lineRule="auto"/>
        <w:ind w:left="0" w:right="118" w:firstLine="0"/>
        <w:contextualSpacing w:val="0"/>
        <w:jc w:val="both"/>
        <w:rPr>
          <w:rFonts w:cs="Arial"/>
          <w:szCs w:val="20"/>
        </w:rPr>
      </w:pPr>
      <w:r w:rsidRPr="00957BDB">
        <w:rPr>
          <w:rFonts w:cs="Arial"/>
          <w:szCs w:val="20"/>
        </w:rPr>
        <w:t>Pravilnik o izradi i održavanju katastra komunalnih uređaja ("Službeni list F BiH" broj</w:t>
      </w:r>
      <w:r w:rsidRPr="00957BDB">
        <w:rPr>
          <w:rFonts w:cs="Arial"/>
          <w:spacing w:val="1"/>
          <w:szCs w:val="20"/>
        </w:rPr>
        <w:t xml:space="preserve"> </w:t>
      </w:r>
      <w:r w:rsidRPr="00957BDB">
        <w:rPr>
          <w:rFonts w:cs="Arial"/>
          <w:szCs w:val="20"/>
        </w:rPr>
        <w:t xml:space="preserve">50/21) - </w:t>
      </w:r>
      <w:r w:rsidR="00957BDB">
        <w:rPr>
          <w:rFonts w:cs="Arial"/>
          <w:szCs w:val="20"/>
        </w:rPr>
        <w:t xml:space="preserve">- - </w:t>
      </w:r>
      <w:r w:rsidRPr="00957BDB">
        <w:rPr>
          <w:rFonts w:cs="Arial"/>
          <w:szCs w:val="20"/>
        </w:rPr>
        <w:t>Model podataka katastra komunalnih uređaja FBiH iz 2013. godine - definiran aktuelnim geoinformacijskim standardima (ISO 191110), kao i drugim tehničkim normativima iz oblasti premjera i geodetskih radova.</w:t>
      </w:r>
    </w:p>
    <w:p w:rsidR="00F11156" w:rsidRPr="001D03B2" w:rsidRDefault="00E419F1" w:rsidP="00FA1553">
      <w:pPr>
        <w:pStyle w:val="ListParagraph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spacing w:line="276" w:lineRule="auto"/>
        <w:ind w:left="0" w:right="118" w:firstLine="0"/>
        <w:contextualSpacing w:val="0"/>
        <w:jc w:val="both"/>
        <w:rPr>
          <w:rFonts w:cs="Arial"/>
          <w:szCs w:val="20"/>
        </w:rPr>
      </w:pPr>
      <w:r w:rsidRPr="001D03B2">
        <w:rPr>
          <w:rFonts w:cs="Arial"/>
          <w:szCs w:val="20"/>
        </w:rPr>
        <w:t xml:space="preserve">Statut </w:t>
      </w:r>
      <w:r w:rsidR="00F11156" w:rsidRPr="001D03B2">
        <w:rPr>
          <w:rFonts w:cs="Arial"/>
          <w:szCs w:val="20"/>
        </w:rPr>
        <w:t>Općine Travnik</w:t>
      </w:r>
      <w:r w:rsidRPr="001D03B2">
        <w:rPr>
          <w:rFonts w:cs="Arial"/>
          <w:szCs w:val="20"/>
        </w:rPr>
        <w:t xml:space="preserve"> („Službeni glasnik </w:t>
      </w:r>
      <w:r w:rsidR="00F11156" w:rsidRPr="001D03B2">
        <w:rPr>
          <w:rFonts w:cs="Arial"/>
          <w:szCs w:val="20"/>
        </w:rPr>
        <w:t>Općine Travnik</w:t>
      </w:r>
      <w:r w:rsidRPr="001D03B2">
        <w:rPr>
          <w:rFonts w:cs="Arial"/>
          <w:szCs w:val="20"/>
        </w:rPr>
        <w:t xml:space="preserve"> “, br.13/15), </w:t>
      </w:r>
      <w:r w:rsidR="001D03B2">
        <w:rPr>
          <w:rFonts w:cs="Arial"/>
          <w:szCs w:val="20"/>
        </w:rPr>
        <w:t xml:space="preserve">član 91., </w:t>
      </w:r>
      <w:r w:rsidRPr="001D03B2">
        <w:rPr>
          <w:rFonts w:cs="Arial"/>
          <w:szCs w:val="20"/>
        </w:rPr>
        <w:t xml:space="preserve">kojim je utvrđena nadležnost </w:t>
      </w:r>
      <w:r w:rsidR="00F11156" w:rsidRPr="001D03B2">
        <w:rPr>
          <w:rFonts w:cs="Arial"/>
          <w:szCs w:val="20"/>
        </w:rPr>
        <w:t>Općinskog vijeća</w:t>
      </w:r>
      <w:r w:rsidRPr="001D03B2">
        <w:rPr>
          <w:rFonts w:cs="Arial"/>
          <w:szCs w:val="20"/>
        </w:rPr>
        <w:t xml:space="preserve"> za donošenje odluka i drugih opći akata kojima se uređuju pitanja iz samoupravnog djelokruga </w:t>
      </w:r>
      <w:r w:rsidR="00F11156" w:rsidRPr="001D03B2">
        <w:rPr>
          <w:rFonts w:cs="Arial"/>
          <w:szCs w:val="20"/>
        </w:rPr>
        <w:t>općine</w:t>
      </w:r>
      <w:r w:rsidRPr="001D03B2">
        <w:rPr>
          <w:rFonts w:cs="Arial"/>
          <w:szCs w:val="20"/>
        </w:rPr>
        <w:t xml:space="preserve"> i daje njihovo tumačenje. </w:t>
      </w:r>
    </w:p>
    <w:p w:rsidR="00F11156" w:rsidRDefault="00F11156" w:rsidP="00FA1553">
      <w:pPr>
        <w:ind w:firstLine="708"/>
        <w:jc w:val="both"/>
      </w:pPr>
    </w:p>
    <w:p w:rsidR="00F11156" w:rsidRDefault="00E419F1" w:rsidP="00FA1553">
      <w:pPr>
        <w:ind w:firstLine="708"/>
        <w:jc w:val="both"/>
      </w:pPr>
      <w:r>
        <w:t xml:space="preserve">II RAZLOZI DONOŠENJA </w:t>
      </w:r>
    </w:p>
    <w:p w:rsidR="001D03B2" w:rsidRDefault="001D03B2" w:rsidP="00FA1553">
      <w:pPr>
        <w:ind w:firstLine="708"/>
        <w:jc w:val="both"/>
      </w:pPr>
    </w:p>
    <w:p w:rsidR="00254992" w:rsidRDefault="00254992" w:rsidP="00254992">
      <w:pPr>
        <w:ind w:firstLine="708"/>
        <w:jc w:val="both"/>
      </w:pPr>
      <w:r>
        <w:t xml:space="preserve">Ovom Odlukom se uspostavlja i u upotrebu stavlja baza podataka katastra komunalnih uređaja (u daljem tekstu BPKKU) za područje općine Travnik. </w:t>
      </w:r>
    </w:p>
    <w:p w:rsidR="00254992" w:rsidRDefault="00254992" w:rsidP="00254992">
      <w:pPr>
        <w:ind w:firstLine="708"/>
        <w:jc w:val="both"/>
      </w:pPr>
    </w:p>
    <w:p w:rsidR="00254992" w:rsidRDefault="00254992" w:rsidP="00254992">
      <w:pPr>
        <w:ind w:firstLine="708"/>
        <w:jc w:val="both"/>
      </w:pPr>
      <w:r>
        <w:t xml:space="preserve">Općina Travnik je na osnovu Projektnog zadataka za izradu baze podataka katastra komunalnih uređaja br. 04/04-28-32-33/21-3 od 14.07.2022. godine uz Saglasnost Federalne uprave za geodetske i imovinsko-pravne poslove br. 05-26-5-1523/22 od 18.08.2022. godine završila projekat digitalne konverzije </w:t>
      </w:r>
      <w:r w:rsidRPr="005C297F">
        <w:rPr>
          <w:szCs w:val="20"/>
        </w:rPr>
        <w:t xml:space="preserve">podataka </w:t>
      </w:r>
      <w:r w:rsidRPr="005C297F">
        <w:rPr>
          <w:rFonts w:cs="Arial"/>
          <w:szCs w:val="20"/>
        </w:rPr>
        <w:t>digitaln</w:t>
      </w:r>
      <w:r>
        <w:rPr>
          <w:rFonts w:cs="Arial"/>
          <w:szCs w:val="20"/>
        </w:rPr>
        <w:t>og</w:t>
      </w:r>
      <w:r w:rsidRPr="005C297F">
        <w:rPr>
          <w:rFonts w:cs="Arial"/>
          <w:szCs w:val="20"/>
        </w:rPr>
        <w:t xml:space="preserve"> katastarsk</w:t>
      </w:r>
      <w:r>
        <w:rPr>
          <w:rFonts w:cs="Arial"/>
          <w:szCs w:val="20"/>
        </w:rPr>
        <w:t>og</w:t>
      </w:r>
      <w:r w:rsidRPr="005C297F">
        <w:rPr>
          <w:rFonts w:cs="Arial"/>
          <w:szCs w:val="20"/>
        </w:rPr>
        <w:t xml:space="preserve"> plan</w:t>
      </w:r>
      <w:r>
        <w:rPr>
          <w:rFonts w:cs="Arial"/>
          <w:szCs w:val="20"/>
        </w:rPr>
        <w:t>a</w:t>
      </w:r>
      <w:r w:rsidRPr="005C297F">
        <w:rPr>
          <w:rFonts w:cs="Arial"/>
          <w:szCs w:val="20"/>
        </w:rPr>
        <w:t xml:space="preserve"> i postojeć</w:t>
      </w:r>
      <w:r>
        <w:rPr>
          <w:rFonts w:cs="Arial"/>
          <w:szCs w:val="20"/>
        </w:rPr>
        <w:t>ih</w:t>
      </w:r>
      <w:r w:rsidRPr="005C297F">
        <w:rPr>
          <w:rFonts w:cs="Arial"/>
          <w:szCs w:val="20"/>
        </w:rPr>
        <w:t xml:space="preserve"> geodetski</w:t>
      </w:r>
      <w:r>
        <w:rPr>
          <w:rFonts w:cs="Arial"/>
          <w:szCs w:val="20"/>
        </w:rPr>
        <w:t>h</w:t>
      </w:r>
      <w:r w:rsidRPr="005C297F">
        <w:rPr>
          <w:rFonts w:cs="Arial"/>
          <w:szCs w:val="20"/>
        </w:rPr>
        <w:t xml:space="preserve"> elaborat</w:t>
      </w:r>
      <w:r>
        <w:rPr>
          <w:rFonts w:cs="Arial"/>
          <w:szCs w:val="20"/>
        </w:rPr>
        <w:t>a</w:t>
      </w:r>
      <w:r w:rsidRPr="005C297F">
        <w:rPr>
          <w:rFonts w:cs="Arial"/>
          <w:szCs w:val="20"/>
        </w:rPr>
        <w:t xml:space="preserve"> snimanja komunalnih uređaja na području općine</w:t>
      </w:r>
      <w:r>
        <w:t xml:space="preserve"> čime je snimljeno izvedeno stanje te uspostavljena i izrađena BPKKU.</w:t>
      </w:r>
    </w:p>
    <w:p w:rsidR="00254992" w:rsidRDefault="00254992" w:rsidP="00FA1553">
      <w:pPr>
        <w:ind w:firstLine="708"/>
        <w:jc w:val="both"/>
      </w:pPr>
    </w:p>
    <w:p w:rsidR="00F11156" w:rsidRDefault="00E419F1" w:rsidP="00FA1553">
      <w:pPr>
        <w:ind w:firstLine="708"/>
        <w:jc w:val="both"/>
      </w:pPr>
      <w:r>
        <w:t>Vrijednost i značaj postojanja katastra komunalnih uređaja u digitalnom i ažurnom obliku je od iznimnog značaja za postojan i prosperitetan razvoj jednog grada koji se očituje u: – dobivanju jeftinije podloge katastra komunalnih uređaja, – zadovoljenju sve većih potreba za geodetskim planovima katastra komunalnih uređaja različitih razmjera za potrebe urbanizma, projektovanja, planiranja, građenja,</w:t>
      </w:r>
      <w:r w:rsidR="00910526">
        <w:t xml:space="preserve"> </w:t>
      </w:r>
      <w:r>
        <w:t xml:space="preserve">te za mnoge druge svrhe, – bržu i lakšu evidenciju o komunalnim instalacijama, kao i brže izdavanje podataka za potrebe pravnih i fizičkih lica, – povećanje efikasnosti rada službe nadležne za geodetske poslove. </w:t>
      </w:r>
    </w:p>
    <w:p w:rsidR="00910526" w:rsidRDefault="00910526" w:rsidP="00FA1553">
      <w:pPr>
        <w:jc w:val="both"/>
        <w:rPr>
          <w:rFonts w:cs="Arial"/>
          <w:szCs w:val="20"/>
        </w:rPr>
      </w:pPr>
    </w:p>
    <w:p w:rsidR="00FA1553" w:rsidRDefault="00910526" w:rsidP="00910526">
      <w:pPr>
        <w:ind w:firstLine="708"/>
        <w:jc w:val="both"/>
        <w:rPr>
          <w:rFonts w:cs="Arial"/>
          <w:szCs w:val="20"/>
        </w:rPr>
      </w:pPr>
      <w:r>
        <w:rPr>
          <w:rFonts w:cs="Arial"/>
          <w:szCs w:val="20"/>
        </w:rPr>
        <w:t>Uspostavljene</w:t>
      </w:r>
      <w:r w:rsidR="00FA1553" w:rsidRPr="00FA1553">
        <w:rPr>
          <w:rFonts w:cs="Arial"/>
          <w:szCs w:val="20"/>
        </w:rPr>
        <w:t xml:space="preserve"> baze podataka omogućuje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zaštitu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komunalne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i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druge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infarstrukture,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olakšano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provođenje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općinskih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Odluka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o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komunalnim taksama, Odluka o građevinskom zemljištu i čini osnovu za učinkovito i</w:t>
      </w:r>
      <w:r w:rsidR="00FA1553" w:rsidRPr="00FA1553">
        <w:rPr>
          <w:rFonts w:cs="Arial"/>
          <w:spacing w:val="1"/>
          <w:szCs w:val="20"/>
        </w:rPr>
        <w:t xml:space="preserve"> </w:t>
      </w:r>
      <w:r w:rsidR="00FA1553" w:rsidRPr="00FA1553">
        <w:rPr>
          <w:rFonts w:cs="Arial"/>
          <w:szCs w:val="20"/>
        </w:rPr>
        <w:t>precizno</w:t>
      </w:r>
      <w:r w:rsidR="00FA1553" w:rsidRPr="00FA1553">
        <w:rPr>
          <w:rFonts w:cs="Arial"/>
          <w:spacing w:val="-2"/>
          <w:szCs w:val="20"/>
        </w:rPr>
        <w:t xml:space="preserve"> </w:t>
      </w:r>
      <w:r w:rsidR="00FA1553" w:rsidRPr="00FA1553">
        <w:rPr>
          <w:rFonts w:cs="Arial"/>
          <w:szCs w:val="20"/>
        </w:rPr>
        <w:t>izdavanje</w:t>
      </w:r>
      <w:r w:rsidR="00FA1553" w:rsidRPr="00FA1553">
        <w:rPr>
          <w:rFonts w:cs="Arial"/>
          <w:spacing w:val="-2"/>
          <w:szCs w:val="20"/>
        </w:rPr>
        <w:t xml:space="preserve"> </w:t>
      </w:r>
      <w:r w:rsidR="00FA1553" w:rsidRPr="00FA1553">
        <w:rPr>
          <w:rFonts w:cs="Arial"/>
          <w:szCs w:val="20"/>
        </w:rPr>
        <w:t>rješenja</w:t>
      </w:r>
      <w:r w:rsidR="00FA1553" w:rsidRPr="00FA1553">
        <w:rPr>
          <w:rFonts w:cs="Arial"/>
          <w:spacing w:val="-3"/>
          <w:szCs w:val="20"/>
        </w:rPr>
        <w:t xml:space="preserve"> </w:t>
      </w:r>
      <w:r w:rsidR="00FA1553" w:rsidRPr="00FA1553">
        <w:rPr>
          <w:rFonts w:cs="Arial"/>
          <w:szCs w:val="20"/>
        </w:rPr>
        <w:t>obveznicima</w:t>
      </w:r>
      <w:r w:rsidR="00FA1553" w:rsidRPr="00FA1553">
        <w:rPr>
          <w:rFonts w:cs="Arial"/>
          <w:spacing w:val="-3"/>
          <w:szCs w:val="20"/>
        </w:rPr>
        <w:t xml:space="preserve"> </w:t>
      </w:r>
      <w:r w:rsidR="00FA1553" w:rsidRPr="00FA1553">
        <w:rPr>
          <w:rFonts w:cs="Arial"/>
          <w:szCs w:val="20"/>
        </w:rPr>
        <w:t xml:space="preserve">naknada. </w:t>
      </w:r>
    </w:p>
    <w:p w:rsidR="00F11156" w:rsidRDefault="00F11156" w:rsidP="00FA1553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FA1553" w:rsidRPr="00FA1553" w:rsidRDefault="00FA1553" w:rsidP="00FA1553">
      <w:pPr>
        <w:ind w:firstLine="708"/>
        <w:jc w:val="both"/>
        <w:rPr>
          <w:szCs w:val="20"/>
          <w:lang w:val="hr-HR"/>
        </w:rPr>
      </w:pPr>
      <w:r w:rsidRPr="00FA1553">
        <w:rPr>
          <w:szCs w:val="20"/>
          <w:lang w:val="hr-HR"/>
        </w:rPr>
        <w:t>Obradila: Nejra Pašalić, dipl. pravnik</w:t>
      </w:r>
    </w:p>
    <w:p w:rsidR="00FA1553" w:rsidRPr="00FA1553" w:rsidRDefault="00FA1553" w:rsidP="00FA1553">
      <w:pPr>
        <w:ind w:left="360" w:firstLine="360"/>
        <w:jc w:val="both"/>
        <w:rPr>
          <w:b/>
          <w:szCs w:val="20"/>
          <w:lang w:val="hr-HR"/>
        </w:rPr>
      </w:pPr>
      <w:r w:rsidRPr="00FA1553">
        <w:rPr>
          <w:szCs w:val="20"/>
          <w:lang w:val="hr-HR"/>
        </w:rPr>
        <w:tab/>
      </w:r>
      <w:r w:rsidRPr="00FA1553">
        <w:rPr>
          <w:szCs w:val="20"/>
          <w:lang w:val="hr-HR"/>
        </w:rPr>
        <w:tab/>
      </w:r>
      <w:r w:rsidRPr="00FA1553">
        <w:rPr>
          <w:szCs w:val="20"/>
          <w:lang w:val="hr-HR"/>
        </w:rPr>
        <w:tab/>
      </w:r>
      <w:r w:rsidRPr="00FA1553">
        <w:rPr>
          <w:szCs w:val="20"/>
          <w:lang w:val="hr-HR"/>
        </w:rPr>
        <w:tab/>
      </w:r>
      <w:r w:rsidRPr="00FA1553">
        <w:rPr>
          <w:szCs w:val="20"/>
          <w:lang w:val="hr-HR"/>
        </w:rPr>
        <w:tab/>
      </w:r>
      <w:r w:rsidRPr="00FA1553">
        <w:rPr>
          <w:szCs w:val="20"/>
          <w:lang w:val="hr-HR"/>
        </w:rPr>
        <w:tab/>
        <w:t xml:space="preserve">             </w:t>
      </w:r>
      <w:r w:rsidRPr="00FA1553">
        <w:rPr>
          <w:b/>
          <w:szCs w:val="20"/>
          <w:lang w:val="hr-HR"/>
        </w:rPr>
        <w:t>POMOĆNIK NAČELNIKA</w:t>
      </w:r>
    </w:p>
    <w:p w:rsidR="00FA1553" w:rsidRPr="00FA1553" w:rsidRDefault="00FA1553" w:rsidP="00FA1553">
      <w:pPr>
        <w:ind w:left="360" w:firstLine="360"/>
        <w:jc w:val="both"/>
        <w:rPr>
          <w:b/>
          <w:szCs w:val="20"/>
          <w:lang w:val="hr-HR"/>
        </w:rPr>
      </w:pPr>
    </w:p>
    <w:p w:rsidR="00FA1553" w:rsidRPr="00FA1553" w:rsidRDefault="00FA1553" w:rsidP="00FA1553">
      <w:pPr>
        <w:ind w:left="360" w:firstLine="360"/>
        <w:jc w:val="both"/>
        <w:rPr>
          <w:b/>
          <w:i/>
          <w:szCs w:val="20"/>
          <w:lang w:val="hr-HR"/>
        </w:rPr>
      </w:pPr>
      <w:r w:rsidRPr="00FA1553">
        <w:rPr>
          <w:b/>
          <w:szCs w:val="20"/>
          <w:lang w:val="hr-HR"/>
        </w:rPr>
        <w:tab/>
      </w:r>
      <w:r w:rsidRPr="00FA1553">
        <w:rPr>
          <w:b/>
          <w:szCs w:val="20"/>
          <w:lang w:val="hr-HR"/>
        </w:rPr>
        <w:tab/>
      </w:r>
      <w:r w:rsidRPr="00FA1553">
        <w:rPr>
          <w:b/>
          <w:szCs w:val="20"/>
          <w:lang w:val="hr-HR"/>
        </w:rPr>
        <w:tab/>
      </w:r>
      <w:r w:rsidRPr="00FA1553">
        <w:rPr>
          <w:b/>
          <w:szCs w:val="20"/>
          <w:lang w:val="hr-HR"/>
        </w:rPr>
        <w:tab/>
      </w:r>
      <w:r w:rsidRPr="00FA1553">
        <w:rPr>
          <w:b/>
          <w:szCs w:val="20"/>
          <w:lang w:val="hr-HR"/>
        </w:rPr>
        <w:tab/>
      </w:r>
      <w:r w:rsidRPr="00FA1553">
        <w:rPr>
          <w:b/>
          <w:szCs w:val="20"/>
          <w:lang w:val="hr-HR"/>
        </w:rPr>
        <w:tab/>
        <w:t xml:space="preserve">             </w:t>
      </w:r>
      <w:r w:rsidRPr="00FA1553">
        <w:rPr>
          <w:b/>
          <w:i/>
          <w:szCs w:val="20"/>
          <w:lang w:val="hr-HR"/>
        </w:rPr>
        <w:t>Gordan Zec dipl. pravnik</w:t>
      </w: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0D5A59" w:rsidRDefault="000D5A59" w:rsidP="00F11156">
      <w:pPr>
        <w:ind w:firstLine="708"/>
        <w:jc w:val="both"/>
      </w:pPr>
    </w:p>
    <w:p w:rsidR="002317EC" w:rsidRDefault="002317EC" w:rsidP="00F11156">
      <w:pPr>
        <w:ind w:firstLine="708"/>
        <w:jc w:val="both"/>
      </w:pPr>
    </w:p>
    <w:sectPr w:rsidR="002317EC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BF" w:rsidRDefault="00F53EBF" w:rsidP="006149DA">
      <w:r>
        <w:separator/>
      </w:r>
    </w:p>
  </w:endnote>
  <w:endnote w:type="continuationSeparator" w:id="1">
    <w:p w:rsidR="00F53EBF" w:rsidRDefault="00F53EBF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8B45D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8B45D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03ADB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8B45D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8B45D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8B45D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03ADB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8B45D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8B45D9" w:rsidP="008B1E2F">
    <w:pPr>
      <w:pStyle w:val="Footer"/>
      <w:rPr>
        <w:lang w:val="hr-BA"/>
      </w:rPr>
    </w:pPr>
    <w:r w:rsidRPr="008B45D9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B45D9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8B45D9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BF" w:rsidRDefault="00F53EBF" w:rsidP="006149DA">
      <w:r>
        <w:separator/>
      </w:r>
    </w:p>
  </w:footnote>
  <w:footnote w:type="continuationSeparator" w:id="1">
    <w:p w:rsidR="00F53EBF" w:rsidRDefault="00F53EBF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2B0D"/>
    <w:multiLevelType w:val="hybridMultilevel"/>
    <w:tmpl w:val="A984AF08"/>
    <w:lvl w:ilvl="0" w:tplc="3E6AD380">
      <w:numFmt w:val="bullet"/>
      <w:lvlText w:val="-"/>
      <w:lvlJc w:val="left"/>
      <w:pPr>
        <w:ind w:left="115" w:hanging="144"/>
      </w:pPr>
      <w:rPr>
        <w:rFonts w:ascii="Cambria" w:eastAsia="Cambria" w:hAnsi="Cambria" w:cs="Cambria" w:hint="default"/>
        <w:w w:val="100"/>
        <w:sz w:val="24"/>
        <w:szCs w:val="24"/>
        <w:lang w:eastAsia="en-US" w:bidi="ar-SA"/>
      </w:rPr>
    </w:lvl>
    <w:lvl w:ilvl="1" w:tplc="7BD29504">
      <w:numFmt w:val="bullet"/>
      <w:lvlText w:val="•"/>
      <w:lvlJc w:val="left"/>
      <w:pPr>
        <w:ind w:left="1038" w:hanging="144"/>
      </w:pPr>
      <w:rPr>
        <w:rFonts w:hint="default"/>
        <w:lang w:eastAsia="en-US" w:bidi="ar-SA"/>
      </w:rPr>
    </w:lvl>
    <w:lvl w:ilvl="2" w:tplc="36BC1922">
      <w:numFmt w:val="bullet"/>
      <w:lvlText w:val="•"/>
      <w:lvlJc w:val="left"/>
      <w:pPr>
        <w:ind w:left="1957" w:hanging="144"/>
      </w:pPr>
      <w:rPr>
        <w:rFonts w:hint="default"/>
        <w:lang w:eastAsia="en-US" w:bidi="ar-SA"/>
      </w:rPr>
    </w:lvl>
    <w:lvl w:ilvl="3" w:tplc="AB98981E">
      <w:numFmt w:val="bullet"/>
      <w:lvlText w:val="•"/>
      <w:lvlJc w:val="left"/>
      <w:pPr>
        <w:ind w:left="2876" w:hanging="144"/>
      </w:pPr>
      <w:rPr>
        <w:rFonts w:hint="default"/>
        <w:lang w:eastAsia="en-US" w:bidi="ar-SA"/>
      </w:rPr>
    </w:lvl>
    <w:lvl w:ilvl="4" w:tplc="4BE897D2">
      <w:numFmt w:val="bullet"/>
      <w:lvlText w:val="•"/>
      <w:lvlJc w:val="left"/>
      <w:pPr>
        <w:ind w:left="3795" w:hanging="144"/>
      </w:pPr>
      <w:rPr>
        <w:rFonts w:hint="default"/>
        <w:lang w:eastAsia="en-US" w:bidi="ar-SA"/>
      </w:rPr>
    </w:lvl>
    <w:lvl w:ilvl="5" w:tplc="DD90877A">
      <w:numFmt w:val="bullet"/>
      <w:lvlText w:val="•"/>
      <w:lvlJc w:val="left"/>
      <w:pPr>
        <w:ind w:left="4714" w:hanging="144"/>
      </w:pPr>
      <w:rPr>
        <w:rFonts w:hint="default"/>
        <w:lang w:eastAsia="en-US" w:bidi="ar-SA"/>
      </w:rPr>
    </w:lvl>
    <w:lvl w:ilvl="6" w:tplc="CCCE8438">
      <w:numFmt w:val="bullet"/>
      <w:lvlText w:val="•"/>
      <w:lvlJc w:val="left"/>
      <w:pPr>
        <w:ind w:left="5632" w:hanging="144"/>
      </w:pPr>
      <w:rPr>
        <w:rFonts w:hint="default"/>
        <w:lang w:eastAsia="en-US" w:bidi="ar-SA"/>
      </w:rPr>
    </w:lvl>
    <w:lvl w:ilvl="7" w:tplc="B71433D4">
      <w:numFmt w:val="bullet"/>
      <w:lvlText w:val="•"/>
      <w:lvlJc w:val="left"/>
      <w:pPr>
        <w:ind w:left="6551" w:hanging="144"/>
      </w:pPr>
      <w:rPr>
        <w:rFonts w:hint="default"/>
        <w:lang w:eastAsia="en-US" w:bidi="ar-SA"/>
      </w:rPr>
    </w:lvl>
    <w:lvl w:ilvl="8" w:tplc="CF20A29A">
      <w:numFmt w:val="bullet"/>
      <w:lvlText w:val="•"/>
      <w:lvlJc w:val="left"/>
      <w:pPr>
        <w:ind w:left="7470" w:hanging="144"/>
      </w:pPr>
      <w:rPr>
        <w:rFonts w:hint="default"/>
        <w:lang w:eastAsia="en-US" w:bidi="ar-SA"/>
      </w:rPr>
    </w:lvl>
  </w:abstractNum>
  <w:abstractNum w:abstractNumId="1">
    <w:nsid w:val="74B341EF"/>
    <w:multiLevelType w:val="hybridMultilevel"/>
    <w:tmpl w:val="4E6C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A522F"/>
    <w:multiLevelType w:val="hybridMultilevel"/>
    <w:tmpl w:val="B24A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hyphenationZone w:val="425"/>
  <w:characterSpacingControl w:val="doNotCompress"/>
  <w:hdrShapeDefaults>
    <o:shapedefaults v:ext="edit" spidmax="93186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163B1"/>
    <w:rsid w:val="00043233"/>
    <w:rsid w:val="0004657D"/>
    <w:rsid w:val="0005161A"/>
    <w:rsid w:val="000551B2"/>
    <w:rsid w:val="00063809"/>
    <w:rsid w:val="00065994"/>
    <w:rsid w:val="00067924"/>
    <w:rsid w:val="00073F02"/>
    <w:rsid w:val="000823A6"/>
    <w:rsid w:val="000871F5"/>
    <w:rsid w:val="000C177E"/>
    <w:rsid w:val="000D5A59"/>
    <w:rsid w:val="000E71D0"/>
    <w:rsid w:val="00101225"/>
    <w:rsid w:val="001244F0"/>
    <w:rsid w:val="0012608F"/>
    <w:rsid w:val="00147BA4"/>
    <w:rsid w:val="001A1EAD"/>
    <w:rsid w:val="001B7973"/>
    <w:rsid w:val="001D03B2"/>
    <w:rsid w:val="001D1408"/>
    <w:rsid w:val="001F7049"/>
    <w:rsid w:val="002046DE"/>
    <w:rsid w:val="002236B2"/>
    <w:rsid w:val="002317EC"/>
    <w:rsid w:val="00254992"/>
    <w:rsid w:val="00267626"/>
    <w:rsid w:val="00285609"/>
    <w:rsid w:val="00294FDE"/>
    <w:rsid w:val="002A2AA8"/>
    <w:rsid w:val="002A5FDA"/>
    <w:rsid w:val="002B2490"/>
    <w:rsid w:val="002B630D"/>
    <w:rsid w:val="002D7048"/>
    <w:rsid w:val="002E668C"/>
    <w:rsid w:val="002F6DA0"/>
    <w:rsid w:val="0030539C"/>
    <w:rsid w:val="003131B4"/>
    <w:rsid w:val="00327E67"/>
    <w:rsid w:val="003305B6"/>
    <w:rsid w:val="003377E5"/>
    <w:rsid w:val="003473A7"/>
    <w:rsid w:val="00351077"/>
    <w:rsid w:val="003833E5"/>
    <w:rsid w:val="003B5EE2"/>
    <w:rsid w:val="003C4E55"/>
    <w:rsid w:val="003C78F5"/>
    <w:rsid w:val="003D61AF"/>
    <w:rsid w:val="003D7DF9"/>
    <w:rsid w:val="00402C5A"/>
    <w:rsid w:val="004136D0"/>
    <w:rsid w:val="0042684B"/>
    <w:rsid w:val="0043441A"/>
    <w:rsid w:val="00451404"/>
    <w:rsid w:val="00463FC7"/>
    <w:rsid w:val="00470BD2"/>
    <w:rsid w:val="00475ED7"/>
    <w:rsid w:val="00484860"/>
    <w:rsid w:val="004A14A8"/>
    <w:rsid w:val="004A3C3C"/>
    <w:rsid w:val="004A4C2A"/>
    <w:rsid w:val="004A6317"/>
    <w:rsid w:val="004C7C84"/>
    <w:rsid w:val="004D64F9"/>
    <w:rsid w:val="004D7194"/>
    <w:rsid w:val="004E35BD"/>
    <w:rsid w:val="004F1D47"/>
    <w:rsid w:val="00510827"/>
    <w:rsid w:val="005159DC"/>
    <w:rsid w:val="00524423"/>
    <w:rsid w:val="0052785E"/>
    <w:rsid w:val="00546106"/>
    <w:rsid w:val="005540AC"/>
    <w:rsid w:val="00555D8F"/>
    <w:rsid w:val="00581C7F"/>
    <w:rsid w:val="005857A8"/>
    <w:rsid w:val="00592E5A"/>
    <w:rsid w:val="005A1EBA"/>
    <w:rsid w:val="005A5E4A"/>
    <w:rsid w:val="005C1995"/>
    <w:rsid w:val="005C297F"/>
    <w:rsid w:val="005D03B6"/>
    <w:rsid w:val="006149DA"/>
    <w:rsid w:val="00625D2B"/>
    <w:rsid w:val="00636CB0"/>
    <w:rsid w:val="00674896"/>
    <w:rsid w:val="00686057"/>
    <w:rsid w:val="00686779"/>
    <w:rsid w:val="00687E7F"/>
    <w:rsid w:val="006B03F0"/>
    <w:rsid w:val="006D05E7"/>
    <w:rsid w:val="006D781D"/>
    <w:rsid w:val="006F67E8"/>
    <w:rsid w:val="006F7B88"/>
    <w:rsid w:val="00701295"/>
    <w:rsid w:val="00733ADD"/>
    <w:rsid w:val="007601DD"/>
    <w:rsid w:val="007657F1"/>
    <w:rsid w:val="00791295"/>
    <w:rsid w:val="007C0650"/>
    <w:rsid w:val="007E3123"/>
    <w:rsid w:val="008236C4"/>
    <w:rsid w:val="00853D16"/>
    <w:rsid w:val="00870C03"/>
    <w:rsid w:val="0089622F"/>
    <w:rsid w:val="008A5574"/>
    <w:rsid w:val="008B1E2F"/>
    <w:rsid w:val="008B45D9"/>
    <w:rsid w:val="008B4CC4"/>
    <w:rsid w:val="008B7EA8"/>
    <w:rsid w:val="008E2E2B"/>
    <w:rsid w:val="008E4CB3"/>
    <w:rsid w:val="008F61BE"/>
    <w:rsid w:val="0090472C"/>
    <w:rsid w:val="00904B86"/>
    <w:rsid w:val="00910526"/>
    <w:rsid w:val="00916225"/>
    <w:rsid w:val="00920A13"/>
    <w:rsid w:val="00930638"/>
    <w:rsid w:val="0093445B"/>
    <w:rsid w:val="0093782E"/>
    <w:rsid w:val="00954977"/>
    <w:rsid w:val="009568F3"/>
    <w:rsid w:val="00957BDB"/>
    <w:rsid w:val="00963D4D"/>
    <w:rsid w:val="0096430A"/>
    <w:rsid w:val="00973CA1"/>
    <w:rsid w:val="009966CB"/>
    <w:rsid w:val="009C328C"/>
    <w:rsid w:val="009D5D93"/>
    <w:rsid w:val="009D79B9"/>
    <w:rsid w:val="009E0642"/>
    <w:rsid w:val="009F03EE"/>
    <w:rsid w:val="00A246B3"/>
    <w:rsid w:val="00A31E37"/>
    <w:rsid w:val="00A36928"/>
    <w:rsid w:val="00A46AD7"/>
    <w:rsid w:val="00A61B64"/>
    <w:rsid w:val="00A70328"/>
    <w:rsid w:val="00A71FF6"/>
    <w:rsid w:val="00A845CB"/>
    <w:rsid w:val="00AD779E"/>
    <w:rsid w:val="00AE7596"/>
    <w:rsid w:val="00AF2830"/>
    <w:rsid w:val="00B1617C"/>
    <w:rsid w:val="00B17EE3"/>
    <w:rsid w:val="00B55BF3"/>
    <w:rsid w:val="00B726AE"/>
    <w:rsid w:val="00B76A52"/>
    <w:rsid w:val="00B853CC"/>
    <w:rsid w:val="00B92345"/>
    <w:rsid w:val="00BA2464"/>
    <w:rsid w:val="00BB77E2"/>
    <w:rsid w:val="00BC609F"/>
    <w:rsid w:val="00BD6BFA"/>
    <w:rsid w:val="00C03ADB"/>
    <w:rsid w:val="00C05DBD"/>
    <w:rsid w:val="00C2372D"/>
    <w:rsid w:val="00C472D8"/>
    <w:rsid w:val="00C50FA2"/>
    <w:rsid w:val="00C72CB5"/>
    <w:rsid w:val="00C834A1"/>
    <w:rsid w:val="00C908E1"/>
    <w:rsid w:val="00CA134C"/>
    <w:rsid w:val="00CA4CB1"/>
    <w:rsid w:val="00CB3D12"/>
    <w:rsid w:val="00CC0583"/>
    <w:rsid w:val="00CE0A71"/>
    <w:rsid w:val="00D04A33"/>
    <w:rsid w:val="00D10D51"/>
    <w:rsid w:val="00D1519C"/>
    <w:rsid w:val="00D1726F"/>
    <w:rsid w:val="00D30BAE"/>
    <w:rsid w:val="00D32DF1"/>
    <w:rsid w:val="00D413E2"/>
    <w:rsid w:val="00D42433"/>
    <w:rsid w:val="00D53BFE"/>
    <w:rsid w:val="00D61499"/>
    <w:rsid w:val="00D62D18"/>
    <w:rsid w:val="00D8087D"/>
    <w:rsid w:val="00D81656"/>
    <w:rsid w:val="00DB682F"/>
    <w:rsid w:val="00DC03EF"/>
    <w:rsid w:val="00DC5B66"/>
    <w:rsid w:val="00DD583D"/>
    <w:rsid w:val="00DE359E"/>
    <w:rsid w:val="00DF4454"/>
    <w:rsid w:val="00E31293"/>
    <w:rsid w:val="00E419F1"/>
    <w:rsid w:val="00E5597F"/>
    <w:rsid w:val="00E55F40"/>
    <w:rsid w:val="00E65D9D"/>
    <w:rsid w:val="00E81AAB"/>
    <w:rsid w:val="00E81B5E"/>
    <w:rsid w:val="00E946E4"/>
    <w:rsid w:val="00E95071"/>
    <w:rsid w:val="00EA1B6A"/>
    <w:rsid w:val="00EC29EF"/>
    <w:rsid w:val="00EC665D"/>
    <w:rsid w:val="00ED13AC"/>
    <w:rsid w:val="00EF32C1"/>
    <w:rsid w:val="00EF396A"/>
    <w:rsid w:val="00F0710A"/>
    <w:rsid w:val="00F1092C"/>
    <w:rsid w:val="00F11156"/>
    <w:rsid w:val="00F1633E"/>
    <w:rsid w:val="00F2349F"/>
    <w:rsid w:val="00F53EBF"/>
    <w:rsid w:val="00F800A4"/>
    <w:rsid w:val="00FA1553"/>
    <w:rsid w:val="00FA2A2B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customStyle="1" w:styleId="Default">
    <w:name w:val="Default"/>
    <w:rsid w:val="00930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44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3EF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063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D03B2"/>
    <w:pPr>
      <w:jc w:val="both"/>
    </w:pPr>
    <w:rPr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1D03B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2022-02-17T06:52:00Z</cp:lastPrinted>
  <dcterms:created xsi:type="dcterms:W3CDTF">2023-10-13T10:02:00Z</dcterms:created>
  <dcterms:modified xsi:type="dcterms:W3CDTF">2023-10-13T10:02:00Z</dcterms:modified>
</cp:coreProperties>
</file>